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B5CD1" w14:textId="1C9F3320" w:rsidR="002A6441" w:rsidRPr="00FF0B18" w:rsidRDefault="00FF0B18" w:rsidP="00D17F1C">
      <w:pPr>
        <w:spacing w:after="0"/>
        <w:rPr>
          <w:b/>
          <w:bCs/>
        </w:rPr>
      </w:pPr>
      <w:r w:rsidRPr="00FF0B18">
        <w:rPr>
          <w:b/>
          <w:bCs/>
        </w:rPr>
        <w:t>Issues and questions from FIF members</w:t>
      </w:r>
      <w:r>
        <w:rPr>
          <w:b/>
          <w:bCs/>
        </w:rPr>
        <w:t xml:space="preserve"> on SEC Rule 13f-2 (Short Position and Short Activity Reporting)</w:t>
      </w:r>
      <w:r w:rsidR="001E54FA">
        <w:rPr>
          <w:b/>
          <w:bCs/>
        </w:rPr>
        <w:t xml:space="preserve"> (for internal FIF member discussion only)</w:t>
      </w:r>
    </w:p>
    <w:p w14:paraId="5C92CC71" w14:textId="3A46115D" w:rsidR="00FF0B18" w:rsidRDefault="00EA2C9F" w:rsidP="00D17F1C">
      <w:pPr>
        <w:spacing w:after="0"/>
      </w:pPr>
      <w:r>
        <w:rPr>
          <w:b/>
          <w:bCs/>
        </w:rPr>
        <w:t>December 3</w:t>
      </w:r>
      <w:r w:rsidR="00FF0B18" w:rsidRPr="00FF0B18">
        <w:rPr>
          <w:b/>
          <w:bCs/>
        </w:rPr>
        <w:t>, 2024</w:t>
      </w:r>
    </w:p>
    <w:p w14:paraId="082DD02D" w14:textId="77777777" w:rsidR="00FF0B18" w:rsidRDefault="00FF0B18" w:rsidP="00D17F1C">
      <w:pPr>
        <w:spacing w:after="0"/>
      </w:pPr>
    </w:p>
    <w:p w14:paraId="1B8EA11C" w14:textId="0A885685" w:rsidR="003C1F46" w:rsidRPr="005021F2" w:rsidRDefault="00553EC5" w:rsidP="00D17F1C">
      <w:pPr>
        <w:pStyle w:val="ListParagraph"/>
        <w:numPr>
          <w:ilvl w:val="0"/>
          <w:numId w:val="19"/>
        </w:numPr>
        <w:spacing w:after="0"/>
        <w:jc w:val="both"/>
        <w:rPr>
          <w:sz w:val="20"/>
          <w:szCs w:val="20"/>
        </w:rPr>
      </w:pPr>
      <w:r>
        <w:rPr>
          <w:b/>
          <w:bCs/>
        </w:rPr>
        <w:t>Extended trading hours</w:t>
      </w:r>
      <w:r w:rsidR="00525847">
        <w:rPr>
          <w:b/>
          <w:bCs/>
        </w:rPr>
        <w:t xml:space="preserve"> </w:t>
      </w:r>
    </w:p>
    <w:p w14:paraId="31689310" w14:textId="77777777" w:rsidR="005021F2" w:rsidRDefault="005021F2" w:rsidP="00D17F1C">
      <w:pPr>
        <w:spacing w:after="0"/>
        <w:jc w:val="both"/>
        <w:rPr>
          <w:sz w:val="20"/>
          <w:szCs w:val="20"/>
        </w:rPr>
      </w:pPr>
    </w:p>
    <w:p w14:paraId="623EF9E5" w14:textId="0432AFB4" w:rsidR="00553EC5" w:rsidRDefault="00553EC5" w:rsidP="00D17F1C">
      <w:pPr>
        <w:spacing w:after="0"/>
        <w:jc w:val="both"/>
        <w:rPr>
          <w:sz w:val="20"/>
          <w:szCs w:val="20"/>
        </w:rPr>
      </w:pPr>
      <w:r>
        <w:rPr>
          <w:sz w:val="20"/>
          <w:szCs w:val="20"/>
        </w:rPr>
        <w:t>T</w:t>
      </w:r>
      <w:r w:rsidRPr="00553EC5">
        <w:rPr>
          <w:sz w:val="20"/>
          <w:szCs w:val="20"/>
        </w:rPr>
        <w:t xml:space="preserve">he discussion on 13f-2 was interesting because </w:t>
      </w:r>
      <w:r w:rsidR="00227A3F">
        <w:rPr>
          <w:sz w:val="20"/>
          <w:szCs w:val="20"/>
        </w:rPr>
        <w:t>t</w:t>
      </w:r>
      <w:r w:rsidRPr="00553EC5">
        <w:rPr>
          <w:sz w:val="20"/>
          <w:szCs w:val="20"/>
        </w:rPr>
        <w:t>he conversation on 24 hour trading could impact DTCC and when they are "settling". Right now, DTCC under the Arca proposal is going to stay open to be able to accept into NSCC the trades at the exchange for netting purposes. Not sure how DTCC is thinking of reconciling that with "settling" - but I don't think anyone has thought about the differences between submission, netting and settling and the impact that the change in settlement dates could have on other regulation calculations.</w:t>
      </w:r>
    </w:p>
    <w:p w14:paraId="64B67A9E" w14:textId="43EC3C18" w:rsidR="00774329" w:rsidRDefault="00774329">
      <w:pPr>
        <w:rPr>
          <w:sz w:val="20"/>
          <w:szCs w:val="20"/>
        </w:rPr>
      </w:pPr>
      <w:r>
        <w:rPr>
          <w:sz w:val="20"/>
          <w:szCs w:val="20"/>
        </w:rPr>
        <w:br w:type="page"/>
      </w:r>
    </w:p>
    <w:p w14:paraId="67BBAA6E" w14:textId="638DDD77" w:rsidR="00774329" w:rsidRPr="00774329" w:rsidRDefault="00774329" w:rsidP="00774329">
      <w:pPr>
        <w:pStyle w:val="ListParagraph"/>
        <w:numPr>
          <w:ilvl w:val="0"/>
          <w:numId w:val="19"/>
        </w:numPr>
        <w:spacing w:after="0"/>
        <w:jc w:val="both"/>
        <w:rPr>
          <w:b/>
          <w:bCs/>
          <w:sz w:val="20"/>
          <w:szCs w:val="20"/>
        </w:rPr>
      </w:pPr>
      <w:r w:rsidRPr="00774329">
        <w:rPr>
          <w:b/>
          <w:bCs/>
          <w:sz w:val="20"/>
          <w:szCs w:val="20"/>
        </w:rPr>
        <w:lastRenderedPageBreak/>
        <w:t xml:space="preserve">Scenario where book </w:t>
      </w:r>
      <w:r w:rsidR="00E51D25">
        <w:rPr>
          <w:b/>
          <w:bCs/>
          <w:sz w:val="20"/>
          <w:szCs w:val="20"/>
        </w:rPr>
        <w:t>changes</w:t>
      </w:r>
      <w:r w:rsidRPr="00774329">
        <w:rPr>
          <w:b/>
          <w:bCs/>
          <w:sz w:val="20"/>
          <w:szCs w:val="20"/>
        </w:rPr>
        <w:t xml:space="preserve"> from negative to positive</w:t>
      </w:r>
    </w:p>
    <w:p w14:paraId="7FEDA915" w14:textId="77777777" w:rsidR="00774329" w:rsidRDefault="00774329" w:rsidP="00774329">
      <w:pPr>
        <w:spacing w:after="0"/>
        <w:jc w:val="both"/>
        <w:rPr>
          <w:sz w:val="20"/>
          <w:szCs w:val="20"/>
        </w:rPr>
      </w:pPr>
    </w:p>
    <w:p w14:paraId="01F15C02" w14:textId="77777777" w:rsidR="00774329" w:rsidRDefault="00774329" w:rsidP="00774329">
      <w:pPr>
        <w:rPr>
          <w:lang w:val="en-GB"/>
        </w:rPr>
      </w:pPr>
      <w:r>
        <w:rPr>
          <w:lang w:val="en-GB"/>
        </w:rPr>
        <w:t>What is the quantity you need to report in table 2, when your book goes from negative to positive?</w:t>
      </w:r>
    </w:p>
    <w:p w14:paraId="3546DA94" w14:textId="77777777" w:rsidR="00774329" w:rsidRDefault="00774329" w:rsidP="00774329">
      <w:pPr>
        <w:rPr>
          <w:lang w:val="en-GB"/>
        </w:rPr>
      </w:pPr>
      <w:r>
        <w:rPr>
          <w:lang w:val="en-GB"/>
        </w:rPr>
        <w:t>Is it the full number (Buy 5,000) or only the quantity up to being a positive book (4,000)?</w:t>
      </w:r>
    </w:p>
    <w:tbl>
      <w:tblPr>
        <w:tblW w:w="0" w:type="auto"/>
        <w:tblCellMar>
          <w:left w:w="0" w:type="dxa"/>
          <w:right w:w="0" w:type="dxa"/>
        </w:tblCellMar>
        <w:tblLook w:val="04A0" w:firstRow="1" w:lastRow="0" w:firstColumn="1" w:lastColumn="0" w:noHBand="0" w:noVBand="1"/>
      </w:tblPr>
      <w:tblGrid>
        <w:gridCol w:w="3596"/>
        <w:gridCol w:w="1934"/>
        <w:gridCol w:w="2182"/>
        <w:gridCol w:w="1376"/>
        <w:gridCol w:w="826"/>
        <w:gridCol w:w="1053"/>
        <w:gridCol w:w="886"/>
        <w:gridCol w:w="886"/>
        <w:gridCol w:w="221"/>
      </w:tblGrid>
      <w:tr w:rsidR="00EA2C9F" w14:paraId="6EFAA175" w14:textId="77777777" w:rsidTr="00774329">
        <w:trPr>
          <w:trHeight w:val="300"/>
        </w:trPr>
        <w:tc>
          <w:tcPr>
            <w:tcW w:w="0" w:type="auto"/>
            <w:gridSpan w:val="3"/>
            <w:noWrap/>
            <w:tcMar>
              <w:top w:w="0" w:type="dxa"/>
              <w:left w:w="108" w:type="dxa"/>
              <w:bottom w:w="0" w:type="dxa"/>
              <w:right w:w="108" w:type="dxa"/>
            </w:tcMar>
            <w:vAlign w:val="center"/>
            <w:hideMark/>
          </w:tcPr>
          <w:p w14:paraId="728F0B95" w14:textId="2D7D8405" w:rsidR="00774329" w:rsidRDefault="00774329">
            <w:pPr>
              <w:rPr>
                <w:rFonts w:ascii="Arial" w:hAnsi="Arial" w:cs="Arial"/>
                <w:b/>
                <w:bCs/>
                <w:color w:val="000000"/>
                <w:sz w:val="20"/>
                <w:szCs w:val="20"/>
              </w:rPr>
            </w:pPr>
            <w:r>
              <w:rPr>
                <w:rFonts w:ascii="Arial" w:hAnsi="Arial" w:cs="Arial"/>
                <w:b/>
                <w:bCs/>
                <w:color w:val="000000"/>
                <w:sz w:val="20"/>
                <w:szCs w:val="20"/>
              </w:rPr>
              <w:t>Business case - Threshold A @ 2,5% Holdings (Total Outstanding Shares @ 100,000)</w:t>
            </w:r>
          </w:p>
        </w:tc>
        <w:tc>
          <w:tcPr>
            <w:tcW w:w="0" w:type="auto"/>
            <w:noWrap/>
            <w:tcMar>
              <w:top w:w="0" w:type="dxa"/>
              <w:left w:w="108" w:type="dxa"/>
              <w:bottom w:w="0" w:type="dxa"/>
              <w:right w:w="108" w:type="dxa"/>
            </w:tcMar>
            <w:vAlign w:val="bottom"/>
            <w:hideMark/>
          </w:tcPr>
          <w:p w14:paraId="74BC4B89" w14:textId="77777777" w:rsidR="00774329" w:rsidRDefault="00774329">
            <w:pPr>
              <w:rPr>
                <w:rFonts w:ascii="Arial" w:hAnsi="Arial" w:cs="Arial"/>
                <w:b/>
                <w:bCs/>
                <w:color w:val="000000"/>
                <w:sz w:val="20"/>
                <w:szCs w:val="20"/>
              </w:rPr>
            </w:pPr>
          </w:p>
        </w:tc>
        <w:tc>
          <w:tcPr>
            <w:tcW w:w="0" w:type="auto"/>
            <w:noWrap/>
            <w:tcMar>
              <w:top w:w="0" w:type="dxa"/>
              <w:left w:w="108" w:type="dxa"/>
              <w:bottom w:w="0" w:type="dxa"/>
              <w:right w:w="108" w:type="dxa"/>
            </w:tcMar>
            <w:vAlign w:val="bottom"/>
            <w:hideMark/>
          </w:tcPr>
          <w:p w14:paraId="76AAC313"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100A96EF"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014CF903"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00F9A5AF"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0455E9E5" w14:textId="77777777" w:rsidR="00774329" w:rsidRDefault="00774329">
            <w:pPr>
              <w:rPr>
                <w:rFonts w:ascii="Times New Roman" w:eastAsia="Times New Roman" w:hAnsi="Times New Roman" w:cs="Times New Roman"/>
                <w:sz w:val="20"/>
                <w:szCs w:val="20"/>
              </w:rPr>
            </w:pPr>
          </w:p>
        </w:tc>
      </w:tr>
      <w:tr w:rsidR="00EA2C9F" w14:paraId="01010980" w14:textId="77777777" w:rsidTr="00774329">
        <w:trPr>
          <w:trHeight w:val="300"/>
        </w:trPr>
        <w:tc>
          <w:tcPr>
            <w:tcW w:w="0" w:type="auto"/>
            <w:gridSpan w:val="4"/>
            <w:noWrap/>
            <w:tcMar>
              <w:top w:w="0" w:type="dxa"/>
              <w:left w:w="108" w:type="dxa"/>
              <w:bottom w:w="0" w:type="dxa"/>
              <w:right w:w="108" w:type="dxa"/>
            </w:tcMar>
            <w:vAlign w:val="center"/>
            <w:hideMark/>
          </w:tcPr>
          <w:p w14:paraId="2010FDF6" w14:textId="77777777" w:rsidR="00774329" w:rsidRDefault="00774329">
            <w:pPr>
              <w:rPr>
                <w:rFonts w:ascii="Arial" w:hAnsi="Arial" w:cs="Arial"/>
                <w:color w:val="000000"/>
                <w:sz w:val="20"/>
                <w:szCs w:val="20"/>
              </w:rPr>
            </w:pPr>
            <w:r>
              <w:rPr>
                <w:rFonts w:ascii="Arial" w:hAnsi="Arial" w:cs="Arial"/>
                <w:color w:val="000000"/>
                <w:sz w:val="20"/>
                <w:szCs w:val="20"/>
              </w:rPr>
              <w:t xml:space="preserve">Investment Manager is holding, at the end of the month, a monthly average Gross Short Position above 2,5% of the holdings </w:t>
            </w:r>
          </w:p>
        </w:tc>
        <w:tc>
          <w:tcPr>
            <w:tcW w:w="0" w:type="auto"/>
            <w:noWrap/>
            <w:tcMar>
              <w:top w:w="0" w:type="dxa"/>
              <w:left w:w="108" w:type="dxa"/>
              <w:bottom w:w="0" w:type="dxa"/>
              <w:right w:w="108" w:type="dxa"/>
            </w:tcMar>
            <w:vAlign w:val="bottom"/>
            <w:hideMark/>
          </w:tcPr>
          <w:p w14:paraId="46EB9BDC" w14:textId="77777777" w:rsidR="00774329" w:rsidRDefault="00774329">
            <w:pPr>
              <w:rPr>
                <w:rFonts w:ascii="Arial" w:hAnsi="Arial" w:cs="Arial"/>
                <w:color w:val="000000"/>
                <w:sz w:val="20"/>
                <w:szCs w:val="20"/>
              </w:rPr>
            </w:pPr>
          </w:p>
        </w:tc>
        <w:tc>
          <w:tcPr>
            <w:tcW w:w="0" w:type="auto"/>
            <w:noWrap/>
            <w:tcMar>
              <w:top w:w="0" w:type="dxa"/>
              <w:left w:w="108" w:type="dxa"/>
              <w:bottom w:w="0" w:type="dxa"/>
              <w:right w:w="108" w:type="dxa"/>
            </w:tcMar>
            <w:vAlign w:val="bottom"/>
            <w:hideMark/>
          </w:tcPr>
          <w:p w14:paraId="57C72A6D"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0EB379D5"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165598E1"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6CD6A190" w14:textId="77777777" w:rsidR="00774329" w:rsidRDefault="00774329">
            <w:pPr>
              <w:rPr>
                <w:rFonts w:ascii="Times New Roman" w:eastAsia="Times New Roman" w:hAnsi="Times New Roman" w:cs="Times New Roman"/>
                <w:sz w:val="20"/>
                <w:szCs w:val="20"/>
              </w:rPr>
            </w:pPr>
          </w:p>
        </w:tc>
      </w:tr>
      <w:tr w:rsidR="00EA2C9F" w14:paraId="732CDC64" w14:textId="77777777" w:rsidTr="00774329">
        <w:trPr>
          <w:trHeight w:val="315"/>
        </w:trPr>
        <w:tc>
          <w:tcPr>
            <w:tcW w:w="0" w:type="auto"/>
            <w:noWrap/>
            <w:tcMar>
              <w:top w:w="0" w:type="dxa"/>
              <w:left w:w="108" w:type="dxa"/>
              <w:bottom w:w="0" w:type="dxa"/>
              <w:right w:w="108" w:type="dxa"/>
            </w:tcMar>
            <w:vAlign w:val="center"/>
            <w:hideMark/>
          </w:tcPr>
          <w:p w14:paraId="1FD63477" w14:textId="77777777" w:rsidR="00774329" w:rsidRDefault="00774329">
            <w:pPr>
              <w:rPr>
                <w:rFonts w:ascii="Arial" w:hAnsi="Arial" w:cs="Arial"/>
                <w:color w:val="000000"/>
                <w:sz w:val="20"/>
                <w:szCs w:val="20"/>
              </w:rPr>
            </w:pPr>
            <w:r>
              <w:rPr>
                <w:rFonts w:ascii="Arial" w:hAnsi="Arial" w:cs="Arial"/>
                <w:color w:val="000000"/>
                <w:sz w:val="20"/>
                <w:szCs w:val="20"/>
              </w:rPr>
              <w:t>Jan 25 Reporting Month</w:t>
            </w:r>
          </w:p>
        </w:tc>
        <w:tc>
          <w:tcPr>
            <w:tcW w:w="0" w:type="auto"/>
            <w:noWrap/>
            <w:tcMar>
              <w:top w:w="0" w:type="dxa"/>
              <w:left w:w="108" w:type="dxa"/>
              <w:bottom w:w="0" w:type="dxa"/>
              <w:right w:w="108" w:type="dxa"/>
            </w:tcMar>
            <w:vAlign w:val="bottom"/>
            <w:hideMark/>
          </w:tcPr>
          <w:p w14:paraId="77A77F36" w14:textId="77777777" w:rsidR="00774329" w:rsidRDefault="00774329">
            <w:pPr>
              <w:rPr>
                <w:rFonts w:ascii="Arial" w:hAnsi="Arial" w:cs="Arial"/>
                <w:color w:val="000000"/>
                <w:sz w:val="20"/>
                <w:szCs w:val="20"/>
              </w:rPr>
            </w:pPr>
          </w:p>
        </w:tc>
        <w:tc>
          <w:tcPr>
            <w:tcW w:w="0" w:type="auto"/>
            <w:noWrap/>
            <w:tcMar>
              <w:top w:w="0" w:type="dxa"/>
              <w:left w:w="108" w:type="dxa"/>
              <w:bottom w:w="0" w:type="dxa"/>
              <w:right w:w="108" w:type="dxa"/>
            </w:tcMar>
            <w:vAlign w:val="bottom"/>
            <w:hideMark/>
          </w:tcPr>
          <w:p w14:paraId="6FC838FB"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6F3EEF3D"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5C6CF351"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5ABF4384"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768DF7AA"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3F63375C" w14:textId="77777777" w:rsidR="00774329" w:rsidRDefault="00774329">
            <w:pPr>
              <w:rPr>
                <w:rFonts w:ascii="Times New Roman" w:eastAsia="Times New Roman" w:hAnsi="Times New Roman" w:cs="Times New Roman"/>
                <w:sz w:val="20"/>
                <w:szCs w:val="20"/>
              </w:rPr>
            </w:pPr>
          </w:p>
        </w:tc>
        <w:tc>
          <w:tcPr>
            <w:tcW w:w="0" w:type="auto"/>
            <w:noWrap/>
            <w:tcMar>
              <w:top w:w="0" w:type="dxa"/>
              <w:left w:w="108" w:type="dxa"/>
              <w:bottom w:w="0" w:type="dxa"/>
              <w:right w:w="108" w:type="dxa"/>
            </w:tcMar>
            <w:vAlign w:val="bottom"/>
            <w:hideMark/>
          </w:tcPr>
          <w:p w14:paraId="5C4F8EF9" w14:textId="77777777" w:rsidR="00774329" w:rsidRDefault="00774329">
            <w:pPr>
              <w:rPr>
                <w:rFonts w:ascii="Times New Roman" w:eastAsia="Times New Roman" w:hAnsi="Times New Roman" w:cs="Times New Roman"/>
                <w:sz w:val="20"/>
                <w:szCs w:val="20"/>
              </w:rPr>
            </w:pPr>
          </w:p>
        </w:tc>
      </w:tr>
      <w:tr w:rsidR="00EA2C9F" w14:paraId="6939786B" w14:textId="77777777" w:rsidTr="00774329">
        <w:trPr>
          <w:trHeight w:val="915"/>
        </w:trPr>
        <w:tc>
          <w:tcPr>
            <w:tcW w:w="0" w:type="auto"/>
            <w:tcBorders>
              <w:top w:val="single" w:sz="8" w:space="0" w:color="auto"/>
              <w:left w:val="single" w:sz="8" w:space="0" w:color="auto"/>
              <w:bottom w:val="single" w:sz="8" w:space="0" w:color="auto"/>
              <w:right w:val="single" w:sz="8" w:space="0" w:color="auto"/>
            </w:tcBorders>
            <w:shd w:val="clear" w:color="auto" w:fill="64A096"/>
            <w:tcMar>
              <w:top w:w="0" w:type="dxa"/>
              <w:left w:w="108" w:type="dxa"/>
              <w:bottom w:w="0" w:type="dxa"/>
              <w:right w:w="108" w:type="dxa"/>
            </w:tcMar>
            <w:vAlign w:val="center"/>
            <w:hideMark/>
          </w:tcPr>
          <w:p w14:paraId="1B0FE4C9" w14:textId="77777777" w:rsidR="00774329" w:rsidRDefault="00774329">
            <w:pPr>
              <w:jc w:val="center"/>
              <w:rPr>
                <w:rFonts w:ascii="Calibri" w:hAnsi="Calibri" w:cs="Calibri"/>
                <w:color w:val="FFFFFF"/>
              </w:rPr>
            </w:pPr>
            <w:r>
              <w:rPr>
                <w:color w:val="FFFFFF"/>
              </w:rPr>
              <w:t>Entity</w:t>
            </w:r>
          </w:p>
        </w:tc>
        <w:tc>
          <w:tcPr>
            <w:tcW w:w="0" w:type="auto"/>
            <w:tcBorders>
              <w:top w:val="single" w:sz="8" w:space="0" w:color="auto"/>
              <w:left w:val="nil"/>
              <w:bottom w:val="single" w:sz="8" w:space="0" w:color="auto"/>
              <w:right w:val="single" w:sz="8" w:space="0" w:color="auto"/>
            </w:tcBorders>
            <w:shd w:val="clear" w:color="auto" w:fill="64A096"/>
            <w:tcMar>
              <w:top w:w="0" w:type="dxa"/>
              <w:left w:w="108" w:type="dxa"/>
              <w:bottom w:w="0" w:type="dxa"/>
              <w:right w:w="108" w:type="dxa"/>
            </w:tcMar>
            <w:vAlign w:val="center"/>
            <w:hideMark/>
          </w:tcPr>
          <w:p w14:paraId="4BC8C19E" w14:textId="77777777" w:rsidR="00774329" w:rsidRDefault="00774329">
            <w:pPr>
              <w:jc w:val="center"/>
              <w:rPr>
                <w:color w:val="FFFFFF"/>
              </w:rPr>
            </w:pPr>
            <w:r>
              <w:rPr>
                <w:color w:val="FFFFFF"/>
              </w:rPr>
              <w:t>Position as of 02/01/25</w:t>
            </w:r>
          </w:p>
        </w:tc>
        <w:tc>
          <w:tcPr>
            <w:tcW w:w="0" w:type="auto"/>
            <w:tcBorders>
              <w:top w:val="single" w:sz="8" w:space="0" w:color="auto"/>
              <w:left w:val="nil"/>
              <w:bottom w:val="single" w:sz="8" w:space="0" w:color="auto"/>
              <w:right w:val="single" w:sz="8" w:space="0" w:color="auto"/>
            </w:tcBorders>
            <w:shd w:val="clear" w:color="auto" w:fill="64A096"/>
            <w:tcMar>
              <w:top w:w="0" w:type="dxa"/>
              <w:left w:w="108" w:type="dxa"/>
              <w:bottom w:w="0" w:type="dxa"/>
              <w:right w:w="108" w:type="dxa"/>
            </w:tcMar>
            <w:vAlign w:val="center"/>
            <w:hideMark/>
          </w:tcPr>
          <w:p w14:paraId="6FB8B8FD" w14:textId="77777777" w:rsidR="00774329" w:rsidRDefault="00774329">
            <w:pPr>
              <w:jc w:val="center"/>
              <w:rPr>
                <w:color w:val="FFFFFF"/>
              </w:rPr>
            </w:pPr>
            <w:r>
              <w:rPr>
                <w:color w:val="FFFFFF"/>
              </w:rPr>
              <w:t>Settlement Date on Friday Jan 10, 2025</w:t>
            </w:r>
          </w:p>
        </w:tc>
        <w:tc>
          <w:tcPr>
            <w:tcW w:w="0" w:type="auto"/>
            <w:tcBorders>
              <w:top w:val="single" w:sz="8" w:space="0" w:color="auto"/>
              <w:left w:val="nil"/>
              <w:bottom w:val="single" w:sz="8" w:space="0" w:color="auto"/>
              <w:right w:val="single" w:sz="8" w:space="0" w:color="auto"/>
            </w:tcBorders>
            <w:shd w:val="clear" w:color="auto" w:fill="64A096"/>
            <w:tcMar>
              <w:top w:w="0" w:type="dxa"/>
              <w:left w:w="108" w:type="dxa"/>
              <w:bottom w:w="0" w:type="dxa"/>
              <w:right w:w="108" w:type="dxa"/>
            </w:tcMar>
            <w:vAlign w:val="center"/>
            <w:hideMark/>
          </w:tcPr>
          <w:p w14:paraId="1C9DC603" w14:textId="77777777" w:rsidR="00774329" w:rsidRDefault="00774329">
            <w:pPr>
              <w:jc w:val="center"/>
              <w:rPr>
                <w:color w:val="FFFFFF"/>
              </w:rPr>
            </w:pPr>
            <w:r>
              <w:rPr>
                <w:color w:val="FFFFFF"/>
              </w:rPr>
              <w:t>Settlement Date on Monday Jan 13, 2025</w:t>
            </w:r>
          </w:p>
        </w:tc>
        <w:tc>
          <w:tcPr>
            <w:tcW w:w="0" w:type="auto"/>
            <w:tcBorders>
              <w:top w:val="single" w:sz="8" w:space="0" w:color="auto"/>
              <w:left w:val="nil"/>
              <w:bottom w:val="single" w:sz="8" w:space="0" w:color="auto"/>
              <w:right w:val="single" w:sz="8" w:space="0" w:color="auto"/>
            </w:tcBorders>
            <w:shd w:val="clear" w:color="auto" w:fill="64A096"/>
            <w:tcMar>
              <w:top w:w="0" w:type="dxa"/>
              <w:left w:w="108" w:type="dxa"/>
              <w:bottom w:w="0" w:type="dxa"/>
              <w:right w:w="108" w:type="dxa"/>
            </w:tcMar>
            <w:vAlign w:val="center"/>
            <w:hideMark/>
          </w:tcPr>
          <w:p w14:paraId="6BC21D8E" w14:textId="5054A8A5" w:rsidR="00774329" w:rsidRDefault="00774329">
            <w:pPr>
              <w:jc w:val="center"/>
              <w:rPr>
                <w:color w:val="FFFFFF"/>
              </w:rPr>
            </w:pPr>
            <w:r>
              <w:rPr>
                <w:color w:val="FFFFFF"/>
              </w:rPr>
              <w:t>position held until the end of the month</w:t>
            </w:r>
          </w:p>
        </w:tc>
        <w:tc>
          <w:tcPr>
            <w:tcW w:w="0" w:type="auto"/>
            <w:tcBorders>
              <w:top w:val="single" w:sz="8" w:space="0" w:color="auto"/>
              <w:left w:val="nil"/>
              <w:bottom w:val="single" w:sz="8" w:space="0" w:color="auto"/>
              <w:right w:val="single" w:sz="8" w:space="0" w:color="auto"/>
            </w:tcBorders>
            <w:shd w:val="clear" w:color="auto" w:fill="64A096"/>
            <w:tcMar>
              <w:top w:w="0" w:type="dxa"/>
              <w:left w:w="108" w:type="dxa"/>
              <w:bottom w:w="0" w:type="dxa"/>
              <w:right w:w="108" w:type="dxa"/>
            </w:tcMar>
            <w:vAlign w:val="center"/>
            <w:hideMark/>
          </w:tcPr>
          <w:p w14:paraId="10F4C0D5" w14:textId="77777777" w:rsidR="00774329" w:rsidRDefault="00774329">
            <w:pPr>
              <w:jc w:val="center"/>
              <w:rPr>
                <w:color w:val="FFFFFF"/>
              </w:rPr>
            </w:pPr>
            <w:r>
              <w:rPr>
                <w:color w:val="FFFFFF"/>
              </w:rPr>
              <w:t>Settlement Date on Friday Jan 31, 2025</w:t>
            </w:r>
          </w:p>
        </w:tc>
        <w:tc>
          <w:tcPr>
            <w:tcW w:w="0" w:type="auto"/>
            <w:tcBorders>
              <w:top w:val="single" w:sz="8" w:space="0" w:color="auto"/>
              <w:left w:val="nil"/>
              <w:bottom w:val="single" w:sz="8" w:space="0" w:color="auto"/>
              <w:right w:val="single" w:sz="8" w:space="0" w:color="auto"/>
            </w:tcBorders>
            <w:shd w:val="clear" w:color="auto" w:fill="64A096"/>
            <w:tcMar>
              <w:top w:w="0" w:type="dxa"/>
              <w:left w:w="108" w:type="dxa"/>
              <w:bottom w:w="0" w:type="dxa"/>
              <w:right w:w="108" w:type="dxa"/>
            </w:tcMar>
            <w:vAlign w:val="center"/>
            <w:hideMark/>
          </w:tcPr>
          <w:p w14:paraId="189662C1" w14:textId="77777777" w:rsidR="00774329" w:rsidRDefault="00774329">
            <w:pPr>
              <w:jc w:val="center"/>
              <w:rPr>
                <w:color w:val="FFFFFF"/>
              </w:rPr>
            </w:pPr>
            <w:r>
              <w:rPr>
                <w:color w:val="FFFFFF"/>
              </w:rPr>
              <w:t xml:space="preserve">Table 1, Column 7:  End of Month Gross Short Position (Number of Shares) (for Jan 2025) </w:t>
            </w:r>
          </w:p>
        </w:tc>
        <w:tc>
          <w:tcPr>
            <w:tcW w:w="0" w:type="auto"/>
            <w:tcBorders>
              <w:top w:val="single" w:sz="8" w:space="0" w:color="auto"/>
              <w:left w:val="nil"/>
              <w:bottom w:val="single" w:sz="8" w:space="0" w:color="auto"/>
              <w:right w:val="single" w:sz="8" w:space="0" w:color="auto"/>
            </w:tcBorders>
            <w:shd w:val="clear" w:color="auto" w:fill="64A096"/>
            <w:tcMar>
              <w:top w:w="0" w:type="dxa"/>
              <w:left w:w="108" w:type="dxa"/>
              <w:bottom w:w="0" w:type="dxa"/>
              <w:right w:w="108" w:type="dxa"/>
            </w:tcMar>
            <w:vAlign w:val="center"/>
            <w:hideMark/>
          </w:tcPr>
          <w:p w14:paraId="5C574281" w14:textId="77777777" w:rsidR="00774329" w:rsidRDefault="00774329">
            <w:pPr>
              <w:jc w:val="center"/>
              <w:rPr>
                <w:color w:val="FFFFFF"/>
              </w:rPr>
            </w:pPr>
            <w:r>
              <w:rPr>
                <w:color w:val="FFFFFF"/>
              </w:rPr>
              <w:t xml:space="preserve">Table 2, Column 7: Net Change in Short Position (Number of Shares)  </w:t>
            </w:r>
          </w:p>
        </w:tc>
        <w:tc>
          <w:tcPr>
            <w:tcW w:w="0" w:type="auto"/>
            <w:noWrap/>
            <w:tcMar>
              <w:top w:w="0" w:type="dxa"/>
              <w:left w:w="108" w:type="dxa"/>
              <w:bottom w:w="0" w:type="dxa"/>
              <w:right w:w="108" w:type="dxa"/>
            </w:tcMar>
            <w:vAlign w:val="bottom"/>
            <w:hideMark/>
          </w:tcPr>
          <w:p w14:paraId="1A9F3824" w14:textId="77777777" w:rsidR="00774329" w:rsidRDefault="00774329">
            <w:pPr>
              <w:rPr>
                <w:color w:val="FFFFFF"/>
              </w:rPr>
            </w:pPr>
          </w:p>
        </w:tc>
      </w:tr>
      <w:tr w:rsidR="00EA2C9F" w14:paraId="7568C0B8" w14:textId="77777777" w:rsidTr="00774329">
        <w:trPr>
          <w:trHeight w:val="315"/>
        </w:trPr>
        <w:tc>
          <w:tcPr>
            <w:tcW w:w="0" w:type="auto"/>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5CCD9BAD" w14:textId="77777777" w:rsidR="00774329" w:rsidRDefault="00774329">
            <w:pPr>
              <w:jc w:val="center"/>
              <w:rPr>
                <w:rFonts w:ascii="Calibri" w:hAnsi="Calibri" w:cs="Calibri"/>
                <w:color w:val="000000"/>
              </w:rPr>
            </w:pPr>
            <w:r>
              <w:rPr>
                <w:color w:val="000000"/>
              </w:rPr>
              <w:t>Book 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A30E2" w14:textId="77777777" w:rsidR="00774329" w:rsidRDefault="00774329">
            <w:pPr>
              <w:jc w:val="center"/>
              <w:rPr>
                <w:color w:val="000000"/>
              </w:rPr>
            </w:pPr>
            <w:r>
              <w:rPr>
                <w:color w:val="000000"/>
              </w:rPr>
              <w:t>Long 50,000 ABCD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243AB"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AAA60"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6E1A5"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B3655"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3D027FC"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9A9E80" w14:textId="77777777" w:rsidR="00774329" w:rsidRDefault="00774329">
            <w:pPr>
              <w:jc w:val="center"/>
              <w:rPr>
                <w:color w:val="000000"/>
              </w:rPr>
            </w:pPr>
            <w:r>
              <w:rPr>
                <w:color w:val="000000"/>
              </w:rPr>
              <w:t> </w:t>
            </w:r>
          </w:p>
        </w:tc>
        <w:tc>
          <w:tcPr>
            <w:tcW w:w="0" w:type="auto"/>
            <w:noWrap/>
            <w:tcMar>
              <w:top w:w="0" w:type="dxa"/>
              <w:left w:w="108" w:type="dxa"/>
              <w:bottom w:w="0" w:type="dxa"/>
              <w:right w:w="108" w:type="dxa"/>
            </w:tcMar>
            <w:vAlign w:val="bottom"/>
            <w:hideMark/>
          </w:tcPr>
          <w:p w14:paraId="3DBF77EE" w14:textId="77777777" w:rsidR="00774329" w:rsidRDefault="00774329">
            <w:pPr>
              <w:rPr>
                <w:color w:val="000000"/>
              </w:rPr>
            </w:pPr>
          </w:p>
        </w:tc>
      </w:tr>
      <w:tr w:rsidR="00EA2C9F" w14:paraId="63133CA5" w14:textId="77777777" w:rsidTr="00774329">
        <w:trPr>
          <w:trHeight w:val="315"/>
        </w:trPr>
        <w:tc>
          <w:tcPr>
            <w:tcW w:w="0" w:type="auto"/>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vAlign w:val="center"/>
            <w:hideMark/>
          </w:tcPr>
          <w:p w14:paraId="4EB65C30" w14:textId="77777777" w:rsidR="00774329" w:rsidRDefault="00774329">
            <w:pPr>
              <w:jc w:val="center"/>
              <w:rPr>
                <w:rFonts w:ascii="Calibri" w:hAnsi="Calibri" w:cs="Calibri"/>
                <w:color w:val="000000"/>
              </w:rPr>
            </w:pPr>
            <w:r>
              <w:rPr>
                <w:color w:val="000000"/>
              </w:rPr>
              <w:lastRenderedPageBreak/>
              <w:t>Book 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B7554"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7DD0F3D3" w14:textId="77777777" w:rsidR="00774329" w:rsidRDefault="00774329">
            <w:pPr>
              <w:jc w:val="center"/>
              <w:rPr>
                <w:color w:val="000000"/>
              </w:rPr>
            </w:pPr>
            <w:r>
              <w:rPr>
                <w:color w:val="000000"/>
              </w:rPr>
              <w:t>Sell 9,000 ABCD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6DD76"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AE2CA"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B40F1"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2E72436"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864EA1B" w14:textId="77777777" w:rsidR="00774329" w:rsidRDefault="00774329">
            <w:pPr>
              <w:jc w:val="center"/>
              <w:rPr>
                <w:color w:val="000000"/>
              </w:rPr>
            </w:pPr>
            <w:r>
              <w:rPr>
                <w:color w:val="000000"/>
              </w:rPr>
              <w:t> </w:t>
            </w:r>
          </w:p>
        </w:tc>
        <w:tc>
          <w:tcPr>
            <w:tcW w:w="0" w:type="auto"/>
            <w:noWrap/>
            <w:tcMar>
              <w:top w:w="0" w:type="dxa"/>
              <w:left w:w="108" w:type="dxa"/>
              <w:bottom w:w="0" w:type="dxa"/>
              <w:right w:w="108" w:type="dxa"/>
            </w:tcMar>
            <w:vAlign w:val="bottom"/>
            <w:hideMark/>
          </w:tcPr>
          <w:p w14:paraId="6275FA61" w14:textId="77777777" w:rsidR="00774329" w:rsidRDefault="00774329">
            <w:pPr>
              <w:rPr>
                <w:color w:val="000000"/>
              </w:rPr>
            </w:pPr>
          </w:p>
        </w:tc>
      </w:tr>
      <w:tr w:rsidR="00EA2C9F" w14:paraId="18278395" w14:textId="77777777" w:rsidTr="00774329">
        <w:trPr>
          <w:trHeight w:val="315"/>
        </w:trPr>
        <w:tc>
          <w:tcPr>
            <w:tcW w:w="0" w:type="auto"/>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vAlign w:val="center"/>
            <w:hideMark/>
          </w:tcPr>
          <w:p w14:paraId="740A64DF" w14:textId="77777777" w:rsidR="00774329" w:rsidRDefault="00774329">
            <w:pPr>
              <w:jc w:val="center"/>
              <w:rPr>
                <w:rFonts w:ascii="Calibri" w:hAnsi="Calibri" w:cs="Calibri"/>
                <w:color w:val="000000"/>
              </w:rPr>
            </w:pPr>
            <w:r>
              <w:rPr>
                <w:color w:val="000000"/>
              </w:rPr>
              <w:t>Book 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CC489" w14:textId="77777777" w:rsidR="00774329" w:rsidRDefault="00774329">
            <w:pPr>
              <w:jc w:val="center"/>
              <w:rPr>
                <w:color w:val="000000"/>
              </w:rPr>
            </w:pPr>
            <w:r>
              <w:rPr>
                <w:color w:val="000000"/>
              </w:rPr>
              <w:t>Short 1,000 ABCD</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C899F" w14:textId="77777777" w:rsidR="00774329" w:rsidRDefault="00774329">
            <w:pPr>
              <w:rPr>
                <w:color w:val="000000"/>
              </w:rPr>
            </w:pPr>
            <w:r>
              <w:rPr>
                <w:color w:val="000000"/>
              </w:rPr>
              <w:t> </w:t>
            </w:r>
          </w:p>
        </w:tc>
        <w:tc>
          <w:tcPr>
            <w:tcW w:w="0" w:type="auto"/>
            <w:tcBorders>
              <w:top w:val="nil"/>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67586809" w14:textId="77777777" w:rsidR="00774329" w:rsidRDefault="00774329">
            <w:pPr>
              <w:jc w:val="center"/>
              <w:rPr>
                <w:color w:val="000000"/>
              </w:rPr>
            </w:pPr>
            <w:r>
              <w:rPr>
                <w:color w:val="000000"/>
              </w:rPr>
              <w:t>Buy 5,000 ABCD</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9C01DA" w14:textId="77777777" w:rsidR="00774329" w:rsidRDefault="00774329">
            <w:pPr>
              <w:rPr>
                <w:color w:val="000000"/>
              </w:rPr>
            </w:pPr>
            <w:r>
              <w:rPr>
                <w:color w:val="000000"/>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FFE735" w14:textId="77777777" w:rsidR="00774329" w:rsidRDefault="00774329">
            <w:pP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0559C04"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F4F3564" w14:textId="77777777" w:rsidR="00774329" w:rsidRDefault="00774329">
            <w:pPr>
              <w:jc w:val="center"/>
              <w:rPr>
                <w:color w:val="000000"/>
              </w:rPr>
            </w:pPr>
            <w:r>
              <w:rPr>
                <w:color w:val="000000"/>
              </w:rPr>
              <w:t> </w:t>
            </w:r>
          </w:p>
        </w:tc>
        <w:tc>
          <w:tcPr>
            <w:tcW w:w="0" w:type="auto"/>
            <w:noWrap/>
            <w:tcMar>
              <w:top w:w="0" w:type="dxa"/>
              <w:left w:w="108" w:type="dxa"/>
              <w:bottom w:w="0" w:type="dxa"/>
              <w:right w:w="108" w:type="dxa"/>
            </w:tcMar>
            <w:vAlign w:val="bottom"/>
            <w:hideMark/>
          </w:tcPr>
          <w:p w14:paraId="1CC04BC5" w14:textId="77777777" w:rsidR="00774329" w:rsidRDefault="00774329">
            <w:pPr>
              <w:rPr>
                <w:color w:val="000000"/>
              </w:rPr>
            </w:pPr>
          </w:p>
        </w:tc>
      </w:tr>
      <w:tr w:rsidR="00EA2C9F" w14:paraId="74346329" w14:textId="77777777" w:rsidTr="00774329">
        <w:trPr>
          <w:trHeight w:val="615"/>
        </w:trPr>
        <w:tc>
          <w:tcPr>
            <w:tcW w:w="0" w:type="auto"/>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EFBBC1" w14:textId="77777777" w:rsidR="00774329" w:rsidRDefault="00774329">
            <w:pPr>
              <w:jc w:val="center"/>
              <w:rPr>
                <w:rFonts w:ascii="Calibri" w:hAnsi="Calibri" w:cs="Calibri"/>
                <w:color w:val="000000"/>
              </w:rPr>
            </w:pPr>
            <w:r>
              <w:rPr>
                <w:color w:val="000000"/>
              </w:rPr>
              <w:t>Reporting for Feb 2025</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029FAD"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5B46B0B"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57B4B81"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0C6AC8"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569491B" w14:textId="77777777" w:rsidR="00774329" w:rsidRDefault="00774329">
            <w:pPr>
              <w:jc w:val="center"/>
              <w:rPr>
                <w:color w:val="000000"/>
              </w:rPr>
            </w:pPr>
            <w:r>
              <w:rPr>
                <w:color w:val="000000"/>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67177" w14:textId="77777777" w:rsidR="00774329" w:rsidRDefault="00774329">
            <w:pPr>
              <w:jc w:val="center"/>
              <w:rPr>
                <w:color w:val="000000"/>
              </w:rPr>
            </w:pPr>
            <w:r>
              <w:rPr>
                <w:color w:val="000000"/>
              </w:rPr>
              <w:t>9,000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BC836" w14:textId="1FF6F53E" w:rsidR="00774329" w:rsidRDefault="00774329">
            <w:pPr>
              <w:jc w:val="center"/>
              <w:rPr>
                <w:color w:val="000000"/>
              </w:rPr>
            </w:pPr>
            <w:r>
              <w:rPr>
                <w:color w:val="000000"/>
              </w:rPr>
              <w:t>-9000 @ 10-01-25</w:t>
            </w:r>
            <w:r>
              <w:rPr>
                <w:color w:val="000000"/>
              </w:rPr>
              <w:br/>
            </w:r>
            <w:r>
              <w:rPr>
                <w:color w:val="000000"/>
                <w:highlight w:val="yellow"/>
              </w:rPr>
              <w:t>+</w:t>
            </w:r>
            <w:r w:rsidR="00EA2C9F">
              <w:rPr>
                <w:color w:val="000000"/>
                <w:highlight w:val="yellow"/>
              </w:rPr>
              <w:t>1</w:t>
            </w:r>
            <w:r>
              <w:rPr>
                <w:color w:val="000000"/>
                <w:highlight w:val="yellow"/>
              </w:rPr>
              <w:t>000* @ 13-01-25</w:t>
            </w:r>
          </w:p>
        </w:tc>
        <w:tc>
          <w:tcPr>
            <w:tcW w:w="0" w:type="auto"/>
            <w:noWrap/>
            <w:tcMar>
              <w:top w:w="0" w:type="dxa"/>
              <w:left w:w="108" w:type="dxa"/>
              <w:bottom w:w="0" w:type="dxa"/>
              <w:right w:w="108" w:type="dxa"/>
            </w:tcMar>
            <w:vAlign w:val="bottom"/>
            <w:hideMark/>
          </w:tcPr>
          <w:p w14:paraId="1E9C7B56" w14:textId="00199C27" w:rsidR="00774329" w:rsidRDefault="00774329">
            <w:pPr>
              <w:rPr>
                <w:color w:val="000000"/>
              </w:rPr>
            </w:pPr>
          </w:p>
        </w:tc>
      </w:tr>
      <w:tr w:rsidR="00EA2C9F" w14:paraId="57B21484" w14:textId="77777777" w:rsidTr="00774329">
        <w:trPr>
          <w:trHeight w:val="525"/>
        </w:trPr>
        <w:tc>
          <w:tcPr>
            <w:tcW w:w="0" w:type="auto"/>
            <w:tcMar>
              <w:top w:w="0" w:type="dxa"/>
              <w:left w:w="108" w:type="dxa"/>
              <w:bottom w:w="0" w:type="dxa"/>
              <w:right w:w="108" w:type="dxa"/>
            </w:tcMar>
            <w:vAlign w:val="bottom"/>
            <w:hideMark/>
          </w:tcPr>
          <w:p w14:paraId="18CD22B1" w14:textId="77777777" w:rsidR="00774329" w:rsidRDefault="00774329">
            <w:pPr>
              <w:rPr>
                <w:rFonts w:ascii="Times New Roman" w:hAnsi="Times New Roman" w:cs="Times New Roman"/>
                <w:color w:val="000000"/>
                <w:sz w:val="20"/>
                <w:szCs w:val="20"/>
              </w:rPr>
            </w:pPr>
            <w:r>
              <w:rPr>
                <w:rFonts w:ascii="Times New Roman" w:hAnsi="Times New Roman" w:cs="Times New Roman"/>
                <w:color w:val="000000"/>
                <w:sz w:val="20"/>
                <w:szCs w:val="20"/>
              </w:rPr>
              <w:t>(only -ve books) Daily EoD % Holdings &amp; Avg EoM</w:t>
            </w:r>
          </w:p>
        </w:tc>
        <w:tc>
          <w:tcPr>
            <w:tcW w:w="0" w:type="auto"/>
            <w:noWrap/>
            <w:tcMar>
              <w:top w:w="0" w:type="dxa"/>
              <w:left w:w="108" w:type="dxa"/>
              <w:bottom w:w="0" w:type="dxa"/>
              <w:right w:w="108" w:type="dxa"/>
            </w:tcMar>
            <w:vAlign w:val="bottom"/>
            <w:hideMark/>
          </w:tcPr>
          <w:p w14:paraId="10B8B174" w14:textId="77777777" w:rsidR="00774329" w:rsidRDefault="00774329">
            <w:pPr>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noWrap/>
            <w:tcMar>
              <w:top w:w="0" w:type="dxa"/>
              <w:left w:w="108" w:type="dxa"/>
              <w:bottom w:w="0" w:type="dxa"/>
              <w:right w:w="108" w:type="dxa"/>
            </w:tcMar>
            <w:vAlign w:val="bottom"/>
            <w:hideMark/>
          </w:tcPr>
          <w:p w14:paraId="187C57C1" w14:textId="77777777" w:rsidR="00774329" w:rsidRDefault="00774329">
            <w:pPr>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noWrap/>
            <w:tcMar>
              <w:top w:w="0" w:type="dxa"/>
              <w:left w:w="108" w:type="dxa"/>
              <w:bottom w:w="0" w:type="dxa"/>
              <w:right w:w="108" w:type="dxa"/>
            </w:tcMar>
            <w:vAlign w:val="bottom"/>
            <w:hideMark/>
          </w:tcPr>
          <w:p w14:paraId="753F4BD2" w14:textId="77777777" w:rsidR="00774329" w:rsidRDefault="00774329">
            <w:pPr>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noWrap/>
            <w:tcMar>
              <w:top w:w="0" w:type="dxa"/>
              <w:left w:w="108" w:type="dxa"/>
              <w:bottom w:w="0" w:type="dxa"/>
              <w:right w:w="108" w:type="dxa"/>
            </w:tcMar>
            <w:vAlign w:val="bottom"/>
            <w:hideMark/>
          </w:tcPr>
          <w:p w14:paraId="184CA6C9" w14:textId="77777777" w:rsidR="00774329" w:rsidRDefault="00774329">
            <w:pPr>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noWrap/>
            <w:tcMar>
              <w:top w:w="0" w:type="dxa"/>
              <w:left w:w="108" w:type="dxa"/>
              <w:bottom w:w="0" w:type="dxa"/>
              <w:right w:w="108" w:type="dxa"/>
            </w:tcMar>
            <w:vAlign w:val="bottom"/>
            <w:hideMark/>
          </w:tcPr>
          <w:p w14:paraId="4FA72B49" w14:textId="77777777" w:rsidR="00774329" w:rsidRDefault="00774329">
            <w:pPr>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shd w:val="clear" w:color="auto" w:fill="E2EFDA"/>
            <w:noWrap/>
            <w:tcMar>
              <w:top w:w="0" w:type="dxa"/>
              <w:left w:w="108" w:type="dxa"/>
              <w:bottom w:w="0" w:type="dxa"/>
              <w:right w:w="108" w:type="dxa"/>
            </w:tcMar>
            <w:vAlign w:val="bottom"/>
            <w:hideMark/>
          </w:tcPr>
          <w:p w14:paraId="5B34672F" w14:textId="413B7873" w:rsidR="00774329" w:rsidRDefault="00774329">
            <w:pPr>
              <w:jc w:val="right"/>
              <w:rPr>
                <w:rFonts w:ascii="Times New Roman" w:hAnsi="Times New Roman" w:cs="Times New Roman"/>
                <w:color w:val="000000"/>
                <w:sz w:val="20"/>
                <w:szCs w:val="20"/>
              </w:rPr>
            </w:pPr>
            <w:r>
              <w:rPr>
                <w:rFonts w:ascii="Times New Roman" w:hAnsi="Times New Roman" w:cs="Times New Roman"/>
                <w:color w:val="000000"/>
                <w:sz w:val="20"/>
                <w:szCs w:val="20"/>
              </w:rPr>
              <w:t>-6.</w:t>
            </w:r>
            <w:r w:rsidR="00EA2C9F">
              <w:rPr>
                <w:rFonts w:ascii="Times New Roman" w:hAnsi="Times New Roman" w:cs="Times New Roman"/>
                <w:color w:val="000000"/>
                <w:sz w:val="20"/>
                <w:szCs w:val="20"/>
              </w:rPr>
              <w:t>3</w:t>
            </w:r>
            <w:r>
              <w:rPr>
                <w:rFonts w:ascii="Times New Roman" w:hAnsi="Times New Roman" w:cs="Times New Roman"/>
                <w:color w:val="000000"/>
                <w:sz w:val="20"/>
                <w:szCs w:val="20"/>
              </w:rPr>
              <w:t>%</w:t>
            </w:r>
          </w:p>
        </w:tc>
        <w:tc>
          <w:tcPr>
            <w:tcW w:w="0" w:type="auto"/>
            <w:noWrap/>
            <w:tcMar>
              <w:top w:w="0" w:type="dxa"/>
              <w:left w:w="108" w:type="dxa"/>
              <w:bottom w:w="0" w:type="dxa"/>
              <w:right w:w="108" w:type="dxa"/>
            </w:tcMar>
            <w:vAlign w:val="bottom"/>
            <w:hideMark/>
          </w:tcPr>
          <w:p w14:paraId="046763D9" w14:textId="77777777" w:rsidR="00774329" w:rsidRDefault="00774329">
            <w:pPr>
              <w:rPr>
                <w:rFonts w:ascii="Times New Roman" w:hAnsi="Times New Roman" w:cs="Times New Roman"/>
                <w:color w:val="000000"/>
                <w:sz w:val="20"/>
                <w:szCs w:val="20"/>
              </w:rPr>
            </w:pPr>
          </w:p>
        </w:tc>
        <w:tc>
          <w:tcPr>
            <w:tcW w:w="0" w:type="auto"/>
            <w:noWrap/>
            <w:tcMar>
              <w:top w:w="0" w:type="dxa"/>
              <w:left w:w="108" w:type="dxa"/>
              <w:bottom w:w="0" w:type="dxa"/>
              <w:right w:w="108" w:type="dxa"/>
            </w:tcMar>
            <w:vAlign w:val="bottom"/>
            <w:hideMark/>
          </w:tcPr>
          <w:p w14:paraId="0D6E3348" w14:textId="77777777" w:rsidR="00774329" w:rsidRDefault="00774329">
            <w:pPr>
              <w:rPr>
                <w:rFonts w:ascii="Times New Roman" w:eastAsia="Times New Roman" w:hAnsi="Times New Roman" w:cs="Times New Roman"/>
                <w:sz w:val="20"/>
                <w:szCs w:val="20"/>
              </w:rPr>
            </w:pPr>
          </w:p>
        </w:tc>
      </w:tr>
    </w:tbl>
    <w:p w14:paraId="300950AF" w14:textId="71883911" w:rsidR="00774329" w:rsidRPr="00774329" w:rsidRDefault="00EA2C9F" w:rsidP="00774329">
      <w:pPr>
        <w:spacing w:after="0"/>
        <w:jc w:val="both"/>
        <w:rPr>
          <w:sz w:val="20"/>
          <w:szCs w:val="20"/>
        </w:rPr>
      </w:pPr>
      <w:r>
        <w:rPr>
          <w:color w:val="000000"/>
        </w:rPr>
        <w:t>*Quantity until the Short Position is closed</w:t>
      </w:r>
    </w:p>
    <w:sectPr w:rsidR="00774329" w:rsidRPr="00774329" w:rsidSect="00774329">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CFD25" w14:textId="77777777" w:rsidR="00EB229D" w:rsidRDefault="00EB229D" w:rsidP="00FF0B18">
      <w:pPr>
        <w:spacing w:after="0" w:line="240" w:lineRule="auto"/>
      </w:pPr>
      <w:r>
        <w:separator/>
      </w:r>
    </w:p>
  </w:endnote>
  <w:endnote w:type="continuationSeparator" w:id="0">
    <w:p w14:paraId="0FAAF0AF" w14:textId="77777777" w:rsidR="00EB229D" w:rsidRDefault="00EB229D" w:rsidP="00FF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802283"/>
      <w:docPartObj>
        <w:docPartGallery w:val="Page Numbers (Bottom of Page)"/>
        <w:docPartUnique/>
      </w:docPartObj>
    </w:sdtPr>
    <w:sdtEndPr>
      <w:rPr>
        <w:noProof/>
      </w:rPr>
    </w:sdtEndPr>
    <w:sdtContent>
      <w:p w14:paraId="3F46DBF1" w14:textId="0057E86B" w:rsidR="00FF0B18" w:rsidRDefault="00FF0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85BB48" w14:textId="77777777" w:rsidR="00FF0B18" w:rsidRDefault="00FF0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880EF" w14:textId="77777777" w:rsidR="00EB229D" w:rsidRDefault="00EB229D" w:rsidP="00FF0B18">
      <w:pPr>
        <w:spacing w:after="0" w:line="240" w:lineRule="auto"/>
      </w:pPr>
      <w:r>
        <w:separator/>
      </w:r>
    </w:p>
  </w:footnote>
  <w:footnote w:type="continuationSeparator" w:id="0">
    <w:p w14:paraId="4C733746" w14:textId="77777777" w:rsidR="00EB229D" w:rsidRDefault="00EB229D" w:rsidP="00FF0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33D"/>
    <w:multiLevelType w:val="hybridMultilevel"/>
    <w:tmpl w:val="0C069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43BE"/>
    <w:multiLevelType w:val="hybridMultilevel"/>
    <w:tmpl w:val="C2E6A1CC"/>
    <w:lvl w:ilvl="0" w:tplc="E41CAAB0">
      <w:start w:val="4"/>
      <w:numFmt w:val="bullet"/>
      <w:lvlText w:val="-"/>
      <w:lvlJc w:val="left"/>
      <w:pPr>
        <w:ind w:left="720" w:hanging="360"/>
      </w:pPr>
      <w:rPr>
        <w:rFonts w:ascii="Aptos" w:eastAsia="Malgun Gothic"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F5B37"/>
    <w:multiLevelType w:val="hybridMultilevel"/>
    <w:tmpl w:val="569AB8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AF7E2C"/>
    <w:multiLevelType w:val="hybridMultilevel"/>
    <w:tmpl w:val="7BEEC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5E00B3"/>
    <w:multiLevelType w:val="hybridMultilevel"/>
    <w:tmpl w:val="8176F264"/>
    <w:lvl w:ilvl="0" w:tplc="70EE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B58C0"/>
    <w:multiLevelType w:val="hybridMultilevel"/>
    <w:tmpl w:val="BEB82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063DFA"/>
    <w:multiLevelType w:val="hybridMultilevel"/>
    <w:tmpl w:val="B436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C319A"/>
    <w:multiLevelType w:val="hybridMultilevel"/>
    <w:tmpl w:val="4E8A7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A27901"/>
    <w:multiLevelType w:val="hybridMultilevel"/>
    <w:tmpl w:val="D27ED0E6"/>
    <w:lvl w:ilvl="0" w:tplc="AA6A2E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82B59"/>
    <w:multiLevelType w:val="hybridMultilevel"/>
    <w:tmpl w:val="46EC3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A5452"/>
    <w:multiLevelType w:val="hybridMultilevel"/>
    <w:tmpl w:val="4CEED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745E0"/>
    <w:multiLevelType w:val="hybridMultilevel"/>
    <w:tmpl w:val="D842E9A0"/>
    <w:lvl w:ilvl="0" w:tplc="09869E2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A5940"/>
    <w:multiLevelType w:val="hybridMultilevel"/>
    <w:tmpl w:val="56709346"/>
    <w:lvl w:ilvl="0" w:tplc="27C061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B7643"/>
    <w:multiLevelType w:val="hybridMultilevel"/>
    <w:tmpl w:val="F4F62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D8360D"/>
    <w:multiLevelType w:val="hybridMultilevel"/>
    <w:tmpl w:val="F28A4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8917B0"/>
    <w:multiLevelType w:val="hybridMultilevel"/>
    <w:tmpl w:val="9AA42F7A"/>
    <w:lvl w:ilvl="0" w:tplc="70BE8D3C">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AB0CDC"/>
    <w:multiLevelType w:val="hybridMultilevel"/>
    <w:tmpl w:val="FE20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442612"/>
    <w:multiLevelType w:val="hybridMultilevel"/>
    <w:tmpl w:val="5B0E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D2668"/>
    <w:multiLevelType w:val="hybridMultilevel"/>
    <w:tmpl w:val="2D207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D03AC"/>
    <w:multiLevelType w:val="hybridMultilevel"/>
    <w:tmpl w:val="3A7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F4B3F"/>
    <w:multiLevelType w:val="hybridMultilevel"/>
    <w:tmpl w:val="CE88F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60F87"/>
    <w:multiLevelType w:val="hybridMultilevel"/>
    <w:tmpl w:val="675A5B3A"/>
    <w:lvl w:ilvl="0" w:tplc="AC581C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04730"/>
    <w:multiLevelType w:val="hybridMultilevel"/>
    <w:tmpl w:val="466046D2"/>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072BE"/>
    <w:multiLevelType w:val="hybridMultilevel"/>
    <w:tmpl w:val="67D245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C257328"/>
    <w:multiLevelType w:val="hybridMultilevel"/>
    <w:tmpl w:val="590EE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672413"/>
    <w:multiLevelType w:val="multilevel"/>
    <w:tmpl w:val="422CF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A2396"/>
    <w:multiLevelType w:val="hybridMultilevel"/>
    <w:tmpl w:val="D434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F7AB7"/>
    <w:multiLevelType w:val="hybridMultilevel"/>
    <w:tmpl w:val="02A0276A"/>
    <w:lvl w:ilvl="0" w:tplc="5ABE8B2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BB4FF4"/>
    <w:multiLevelType w:val="hybridMultilevel"/>
    <w:tmpl w:val="29E2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6E36B2"/>
    <w:multiLevelType w:val="hybridMultilevel"/>
    <w:tmpl w:val="1158C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918A1"/>
    <w:multiLevelType w:val="hybridMultilevel"/>
    <w:tmpl w:val="02D8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E28D3"/>
    <w:multiLevelType w:val="hybridMultilevel"/>
    <w:tmpl w:val="9EEAF4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AB5020D"/>
    <w:multiLevelType w:val="hybridMultilevel"/>
    <w:tmpl w:val="BCE8AFBE"/>
    <w:lvl w:ilvl="0" w:tplc="269473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30555"/>
    <w:multiLevelType w:val="hybridMultilevel"/>
    <w:tmpl w:val="BA70D18C"/>
    <w:lvl w:ilvl="0" w:tplc="94F28CBA">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251D7"/>
    <w:multiLevelType w:val="hybridMultilevel"/>
    <w:tmpl w:val="F9E42578"/>
    <w:lvl w:ilvl="0" w:tplc="E90AB8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AD49BD"/>
    <w:multiLevelType w:val="hybridMultilevel"/>
    <w:tmpl w:val="396C587C"/>
    <w:lvl w:ilvl="0" w:tplc="2694737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7004A"/>
    <w:multiLevelType w:val="hybridMultilevel"/>
    <w:tmpl w:val="91B8DDE6"/>
    <w:lvl w:ilvl="0" w:tplc="9C90E5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074A6"/>
    <w:multiLevelType w:val="multilevel"/>
    <w:tmpl w:val="9BFA4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5B7DD2"/>
    <w:multiLevelType w:val="hybridMultilevel"/>
    <w:tmpl w:val="FD3ECB08"/>
    <w:lvl w:ilvl="0" w:tplc="323467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42825"/>
    <w:multiLevelType w:val="hybridMultilevel"/>
    <w:tmpl w:val="74CC36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B0A08C7"/>
    <w:multiLevelType w:val="hybridMultilevel"/>
    <w:tmpl w:val="C4F81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B0696"/>
    <w:multiLevelType w:val="hybridMultilevel"/>
    <w:tmpl w:val="A426D5F0"/>
    <w:lvl w:ilvl="0" w:tplc="253E0C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0A49"/>
    <w:multiLevelType w:val="hybridMultilevel"/>
    <w:tmpl w:val="7B66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128805">
    <w:abstractNumId w:val="5"/>
  </w:num>
  <w:num w:numId="2" w16cid:durableId="827021182">
    <w:abstractNumId w:val="5"/>
  </w:num>
  <w:num w:numId="3" w16cid:durableId="800804891">
    <w:abstractNumId w:val="36"/>
  </w:num>
  <w:num w:numId="4" w16cid:durableId="95256368">
    <w:abstractNumId w:val="19"/>
  </w:num>
  <w:num w:numId="5" w16cid:durableId="1780831957">
    <w:abstractNumId w:val="24"/>
  </w:num>
  <w:num w:numId="6" w16cid:durableId="874468578">
    <w:abstractNumId w:val="4"/>
  </w:num>
  <w:num w:numId="7" w16cid:durableId="761688265">
    <w:abstractNumId w:val="9"/>
  </w:num>
  <w:num w:numId="8" w16cid:durableId="404762329">
    <w:abstractNumId w:val="32"/>
  </w:num>
  <w:num w:numId="9" w16cid:durableId="1819959508">
    <w:abstractNumId w:val="35"/>
  </w:num>
  <w:num w:numId="10" w16cid:durableId="1937320425">
    <w:abstractNumId w:val="41"/>
  </w:num>
  <w:num w:numId="11" w16cid:durableId="2004552274">
    <w:abstractNumId w:val="8"/>
  </w:num>
  <w:num w:numId="12" w16cid:durableId="114062560">
    <w:abstractNumId w:val="42"/>
  </w:num>
  <w:num w:numId="13" w16cid:durableId="1042242495">
    <w:abstractNumId w:val="27"/>
  </w:num>
  <w:num w:numId="14" w16cid:durableId="1713649197">
    <w:abstractNumId w:val="12"/>
  </w:num>
  <w:num w:numId="15" w16cid:durableId="1620992828">
    <w:abstractNumId w:val="18"/>
  </w:num>
  <w:num w:numId="16" w16cid:durableId="757366157">
    <w:abstractNumId w:val="34"/>
  </w:num>
  <w:num w:numId="17" w16cid:durableId="810253149">
    <w:abstractNumId w:val="25"/>
  </w:num>
  <w:num w:numId="18" w16cid:durableId="1374110668">
    <w:abstractNumId w:val="37"/>
  </w:num>
  <w:num w:numId="19" w16cid:durableId="394857071">
    <w:abstractNumId w:val="38"/>
  </w:num>
  <w:num w:numId="20" w16cid:durableId="1344240053">
    <w:abstractNumId w:val="33"/>
  </w:num>
  <w:num w:numId="21" w16cid:durableId="675308302">
    <w:abstractNumId w:val="14"/>
  </w:num>
  <w:num w:numId="22" w16cid:durableId="460729831">
    <w:abstractNumId w:val="22"/>
  </w:num>
  <w:num w:numId="23" w16cid:durableId="1880509061">
    <w:abstractNumId w:val="11"/>
  </w:num>
  <w:num w:numId="24" w16cid:durableId="2109108482">
    <w:abstractNumId w:val="6"/>
  </w:num>
  <w:num w:numId="25" w16cid:durableId="1129710196">
    <w:abstractNumId w:val="21"/>
  </w:num>
  <w:num w:numId="26" w16cid:durableId="553539549">
    <w:abstractNumId w:val="16"/>
  </w:num>
  <w:num w:numId="27" w16cid:durableId="1285425127">
    <w:abstractNumId w:val="2"/>
  </w:num>
  <w:num w:numId="28" w16cid:durableId="1322006766">
    <w:abstractNumId w:val="2"/>
  </w:num>
  <w:num w:numId="29" w16cid:durableId="1108281384">
    <w:abstractNumId w:val="0"/>
  </w:num>
  <w:num w:numId="30" w16cid:durableId="451556594">
    <w:abstractNumId w:val="30"/>
  </w:num>
  <w:num w:numId="31" w16cid:durableId="1207909532">
    <w:abstractNumId w:val="29"/>
  </w:num>
  <w:num w:numId="32" w16cid:durableId="481312241">
    <w:abstractNumId w:val="40"/>
  </w:num>
  <w:num w:numId="33" w16cid:durableId="614753892">
    <w:abstractNumId w:val="28"/>
  </w:num>
  <w:num w:numId="34" w16cid:durableId="1956323720">
    <w:abstractNumId w:val="10"/>
  </w:num>
  <w:num w:numId="35" w16cid:durableId="1264995077">
    <w:abstractNumId w:val="17"/>
  </w:num>
  <w:num w:numId="36" w16cid:durableId="2540984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1053819">
    <w:abstractNumId w:val="23"/>
  </w:num>
  <w:num w:numId="38" w16cid:durableId="2092923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1911570">
    <w:abstractNumId w:val="26"/>
  </w:num>
  <w:num w:numId="40" w16cid:durableId="522717689">
    <w:abstractNumId w:val="1"/>
  </w:num>
  <w:num w:numId="41" w16cid:durableId="1945259571">
    <w:abstractNumId w:val="20"/>
  </w:num>
  <w:num w:numId="42" w16cid:durableId="12277625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02152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480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2464551">
    <w:abstractNumId w:val="7"/>
  </w:num>
  <w:num w:numId="46" w16cid:durableId="773281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18"/>
    <w:rsid w:val="00003064"/>
    <w:rsid w:val="00006D6C"/>
    <w:rsid w:val="00017487"/>
    <w:rsid w:val="00022948"/>
    <w:rsid w:val="00027AE4"/>
    <w:rsid w:val="0006499B"/>
    <w:rsid w:val="0007636D"/>
    <w:rsid w:val="000821CC"/>
    <w:rsid w:val="00082EBE"/>
    <w:rsid w:val="000B4B4A"/>
    <w:rsid w:val="000B7529"/>
    <w:rsid w:val="000C0E4B"/>
    <w:rsid w:val="000E1303"/>
    <w:rsid w:val="000E580C"/>
    <w:rsid w:val="000F795F"/>
    <w:rsid w:val="001046AE"/>
    <w:rsid w:val="00111AB8"/>
    <w:rsid w:val="001237C2"/>
    <w:rsid w:val="001318F4"/>
    <w:rsid w:val="00135C5A"/>
    <w:rsid w:val="00140C1A"/>
    <w:rsid w:val="00163E95"/>
    <w:rsid w:val="00173435"/>
    <w:rsid w:val="00181EC6"/>
    <w:rsid w:val="00182F27"/>
    <w:rsid w:val="001C2335"/>
    <w:rsid w:val="001C479E"/>
    <w:rsid w:val="001D7F77"/>
    <w:rsid w:val="001E54FA"/>
    <w:rsid w:val="001E7919"/>
    <w:rsid w:val="00205389"/>
    <w:rsid w:val="00212B06"/>
    <w:rsid w:val="002229EF"/>
    <w:rsid w:val="00227A3F"/>
    <w:rsid w:val="00263126"/>
    <w:rsid w:val="00275471"/>
    <w:rsid w:val="0027673F"/>
    <w:rsid w:val="002834F2"/>
    <w:rsid w:val="00285C26"/>
    <w:rsid w:val="00286B2D"/>
    <w:rsid w:val="002A6441"/>
    <w:rsid w:val="002A7875"/>
    <w:rsid w:val="002C258E"/>
    <w:rsid w:val="002C7F47"/>
    <w:rsid w:val="002D0CA0"/>
    <w:rsid w:val="002E02BA"/>
    <w:rsid w:val="002E1844"/>
    <w:rsid w:val="002F461C"/>
    <w:rsid w:val="00325F69"/>
    <w:rsid w:val="003265BA"/>
    <w:rsid w:val="00341643"/>
    <w:rsid w:val="003769D3"/>
    <w:rsid w:val="00392B7F"/>
    <w:rsid w:val="003A4CA0"/>
    <w:rsid w:val="003C1F46"/>
    <w:rsid w:val="003C3BE4"/>
    <w:rsid w:val="003D136E"/>
    <w:rsid w:val="004126C8"/>
    <w:rsid w:val="004144D3"/>
    <w:rsid w:val="004214BE"/>
    <w:rsid w:val="00424A8B"/>
    <w:rsid w:val="00451099"/>
    <w:rsid w:val="00460156"/>
    <w:rsid w:val="004660B1"/>
    <w:rsid w:val="00490788"/>
    <w:rsid w:val="00491B6C"/>
    <w:rsid w:val="0049722A"/>
    <w:rsid w:val="004A24E5"/>
    <w:rsid w:val="004B6C39"/>
    <w:rsid w:val="004B7BF0"/>
    <w:rsid w:val="004C6063"/>
    <w:rsid w:val="004D4E3F"/>
    <w:rsid w:val="004E21B4"/>
    <w:rsid w:val="004E3414"/>
    <w:rsid w:val="004F4633"/>
    <w:rsid w:val="004F6440"/>
    <w:rsid w:val="004F6FC5"/>
    <w:rsid w:val="004F7991"/>
    <w:rsid w:val="005021F2"/>
    <w:rsid w:val="00505EB9"/>
    <w:rsid w:val="0051169E"/>
    <w:rsid w:val="00512EC4"/>
    <w:rsid w:val="00525847"/>
    <w:rsid w:val="00545A0F"/>
    <w:rsid w:val="00553EC5"/>
    <w:rsid w:val="00585450"/>
    <w:rsid w:val="005933F1"/>
    <w:rsid w:val="005960D5"/>
    <w:rsid w:val="005C0816"/>
    <w:rsid w:val="005D49D8"/>
    <w:rsid w:val="005E6BC1"/>
    <w:rsid w:val="00633F2A"/>
    <w:rsid w:val="0065406B"/>
    <w:rsid w:val="006610E0"/>
    <w:rsid w:val="00662606"/>
    <w:rsid w:val="00666836"/>
    <w:rsid w:val="006A48B2"/>
    <w:rsid w:val="006C45D8"/>
    <w:rsid w:val="006C655F"/>
    <w:rsid w:val="006C7DBD"/>
    <w:rsid w:val="006E6558"/>
    <w:rsid w:val="0070545D"/>
    <w:rsid w:val="007212A8"/>
    <w:rsid w:val="0075287E"/>
    <w:rsid w:val="00770EF5"/>
    <w:rsid w:val="00774329"/>
    <w:rsid w:val="00784DB0"/>
    <w:rsid w:val="00792E1C"/>
    <w:rsid w:val="0079390D"/>
    <w:rsid w:val="007A433E"/>
    <w:rsid w:val="007A5914"/>
    <w:rsid w:val="007B2D7E"/>
    <w:rsid w:val="00812FF9"/>
    <w:rsid w:val="008145D1"/>
    <w:rsid w:val="0087731B"/>
    <w:rsid w:val="00882E08"/>
    <w:rsid w:val="008A7E92"/>
    <w:rsid w:val="008C5256"/>
    <w:rsid w:val="008E6E9D"/>
    <w:rsid w:val="008F5AAF"/>
    <w:rsid w:val="00901A8E"/>
    <w:rsid w:val="00921194"/>
    <w:rsid w:val="0093356C"/>
    <w:rsid w:val="0098441C"/>
    <w:rsid w:val="009A45A6"/>
    <w:rsid w:val="009B3BBE"/>
    <w:rsid w:val="009C2282"/>
    <w:rsid w:val="009D1AF3"/>
    <w:rsid w:val="009D6F3B"/>
    <w:rsid w:val="009E6E0F"/>
    <w:rsid w:val="009F7C53"/>
    <w:rsid w:val="00A00F65"/>
    <w:rsid w:val="00A1144C"/>
    <w:rsid w:val="00A11C7E"/>
    <w:rsid w:val="00A34A6E"/>
    <w:rsid w:val="00A40F90"/>
    <w:rsid w:val="00A456CD"/>
    <w:rsid w:val="00A553E8"/>
    <w:rsid w:val="00A55720"/>
    <w:rsid w:val="00A63F41"/>
    <w:rsid w:val="00AB3817"/>
    <w:rsid w:val="00AD6231"/>
    <w:rsid w:val="00AF6B34"/>
    <w:rsid w:val="00B0116A"/>
    <w:rsid w:val="00B03213"/>
    <w:rsid w:val="00B11718"/>
    <w:rsid w:val="00B228B5"/>
    <w:rsid w:val="00B80587"/>
    <w:rsid w:val="00B9401B"/>
    <w:rsid w:val="00BC1599"/>
    <w:rsid w:val="00BC3293"/>
    <w:rsid w:val="00BE1DE0"/>
    <w:rsid w:val="00BE42D9"/>
    <w:rsid w:val="00C113B8"/>
    <w:rsid w:val="00C15B0C"/>
    <w:rsid w:val="00C26ED6"/>
    <w:rsid w:val="00C36178"/>
    <w:rsid w:val="00CB4EF5"/>
    <w:rsid w:val="00CC254B"/>
    <w:rsid w:val="00CD26C1"/>
    <w:rsid w:val="00CD5E41"/>
    <w:rsid w:val="00CE5BAF"/>
    <w:rsid w:val="00D068B3"/>
    <w:rsid w:val="00D1171C"/>
    <w:rsid w:val="00D156DC"/>
    <w:rsid w:val="00D17F1C"/>
    <w:rsid w:val="00D227A7"/>
    <w:rsid w:val="00D323BB"/>
    <w:rsid w:val="00D535B5"/>
    <w:rsid w:val="00D607B3"/>
    <w:rsid w:val="00D61320"/>
    <w:rsid w:val="00D61799"/>
    <w:rsid w:val="00D70250"/>
    <w:rsid w:val="00D81D5C"/>
    <w:rsid w:val="00D86520"/>
    <w:rsid w:val="00D95327"/>
    <w:rsid w:val="00DA6F77"/>
    <w:rsid w:val="00DD6BE0"/>
    <w:rsid w:val="00DE60C6"/>
    <w:rsid w:val="00DF70E4"/>
    <w:rsid w:val="00E00902"/>
    <w:rsid w:val="00E16DD4"/>
    <w:rsid w:val="00E459E6"/>
    <w:rsid w:val="00E47BD7"/>
    <w:rsid w:val="00E51D25"/>
    <w:rsid w:val="00E667CB"/>
    <w:rsid w:val="00E7773F"/>
    <w:rsid w:val="00E80B78"/>
    <w:rsid w:val="00E8115D"/>
    <w:rsid w:val="00EA2C9F"/>
    <w:rsid w:val="00EA7B2C"/>
    <w:rsid w:val="00EB229D"/>
    <w:rsid w:val="00EC13E3"/>
    <w:rsid w:val="00F229B9"/>
    <w:rsid w:val="00F24F39"/>
    <w:rsid w:val="00F54757"/>
    <w:rsid w:val="00F76E61"/>
    <w:rsid w:val="00F77A1D"/>
    <w:rsid w:val="00F83370"/>
    <w:rsid w:val="00FB136D"/>
    <w:rsid w:val="00FB1773"/>
    <w:rsid w:val="00FB2D2E"/>
    <w:rsid w:val="00FB3C47"/>
    <w:rsid w:val="00FF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AC11"/>
  <w15:chartTrackingRefBased/>
  <w15:docId w15:val="{FD56ACBC-AC2B-4F22-B735-EE86F656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B18"/>
    <w:rPr>
      <w:rFonts w:eastAsiaTheme="majorEastAsia" w:cstheme="majorBidi"/>
      <w:color w:val="272727" w:themeColor="text1" w:themeTint="D8"/>
    </w:rPr>
  </w:style>
  <w:style w:type="paragraph" w:styleId="Title">
    <w:name w:val="Title"/>
    <w:basedOn w:val="Normal"/>
    <w:next w:val="Normal"/>
    <w:link w:val="TitleChar"/>
    <w:uiPriority w:val="10"/>
    <w:qFormat/>
    <w:rsid w:val="00FF0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B18"/>
    <w:pPr>
      <w:spacing w:before="160"/>
      <w:jc w:val="center"/>
    </w:pPr>
    <w:rPr>
      <w:i/>
      <w:iCs/>
      <w:color w:val="404040" w:themeColor="text1" w:themeTint="BF"/>
    </w:rPr>
  </w:style>
  <w:style w:type="character" w:customStyle="1" w:styleId="QuoteChar">
    <w:name w:val="Quote Char"/>
    <w:basedOn w:val="DefaultParagraphFont"/>
    <w:link w:val="Quote"/>
    <w:uiPriority w:val="29"/>
    <w:rsid w:val="00FF0B18"/>
    <w:rPr>
      <w:i/>
      <w:iCs/>
      <w:color w:val="404040" w:themeColor="text1" w:themeTint="BF"/>
    </w:rPr>
  </w:style>
  <w:style w:type="paragraph" w:styleId="ListParagraph">
    <w:name w:val="List Paragraph"/>
    <w:basedOn w:val="Normal"/>
    <w:uiPriority w:val="34"/>
    <w:qFormat/>
    <w:rsid w:val="00FF0B18"/>
    <w:pPr>
      <w:ind w:left="720"/>
      <w:contextualSpacing/>
    </w:pPr>
  </w:style>
  <w:style w:type="character" w:styleId="IntenseEmphasis">
    <w:name w:val="Intense Emphasis"/>
    <w:basedOn w:val="DefaultParagraphFont"/>
    <w:uiPriority w:val="21"/>
    <w:qFormat/>
    <w:rsid w:val="00FF0B18"/>
    <w:rPr>
      <w:i/>
      <w:iCs/>
      <w:color w:val="0F4761" w:themeColor="accent1" w:themeShade="BF"/>
    </w:rPr>
  </w:style>
  <w:style w:type="paragraph" w:styleId="IntenseQuote">
    <w:name w:val="Intense Quote"/>
    <w:basedOn w:val="Normal"/>
    <w:next w:val="Normal"/>
    <w:link w:val="IntenseQuoteChar"/>
    <w:uiPriority w:val="30"/>
    <w:qFormat/>
    <w:rsid w:val="00FF0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B18"/>
    <w:rPr>
      <w:i/>
      <w:iCs/>
      <w:color w:val="0F4761" w:themeColor="accent1" w:themeShade="BF"/>
    </w:rPr>
  </w:style>
  <w:style w:type="character" w:styleId="IntenseReference">
    <w:name w:val="Intense Reference"/>
    <w:basedOn w:val="DefaultParagraphFont"/>
    <w:uiPriority w:val="32"/>
    <w:qFormat/>
    <w:rsid w:val="00FF0B18"/>
    <w:rPr>
      <w:b/>
      <w:bCs/>
      <w:smallCaps/>
      <w:color w:val="0F4761" w:themeColor="accent1" w:themeShade="BF"/>
      <w:spacing w:val="5"/>
    </w:rPr>
  </w:style>
  <w:style w:type="paragraph" w:styleId="Header">
    <w:name w:val="header"/>
    <w:basedOn w:val="Normal"/>
    <w:link w:val="HeaderChar"/>
    <w:uiPriority w:val="99"/>
    <w:unhideWhenUsed/>
    <w:rsid w:val="00FF0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B18"/>
  </w:style>
  <w:style w:type="paragraph" w:styleId="Footer">
    <w:name w:val="footer"/>
    <w:basedOn w:val="Normal"/>
    <w:link w:val="FooterChar"/>
    <w:uiPriority w:val="99"/>
    <w:unhideWhenUsed/>
    <w:rsid w:val="00FF0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B18"/>
  </w:style>
  <w:style w:type="character" w:styleId="Hyperlink">
    <w:name w:val="Hyperlink"/>
    <w:basedOn w:val="DefaultParagraphFont"/>
    <w:uiPriority w:val="99"/>
    <w:unhideWhenUsed/>
    <w:rsid w:val="00DA6F77"/>
    <w:rPr>
      <w:color w:val="0000FF"/>
      <w:u w:val="single"/>
    </w:rPr>
  </w:style>
  <w:style w:type="paragraph" w:styleId="NoSpacing">
    <w:name w:val="No Spacing"/>
    <w:basedOn w:val="Normal"/>
    <w:uiPriority w:val="1"/>
    <w:qFormat/>
    <w:rsid w:val="00DA6F77"/>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FB3C47"/>
    <w:rPr>
      <w:color w:val="605E5C"/>
      <w:shd w:val="clear" w:color="auto" w:fill="E1DFDD"/>
    </w:rPr>
  </w:style>
  <w:style w:type="paragraph" w:customStyle="1" w:styleId="psection-1">
    <w:name w:val="psection-1"/>
    <w:basedOn w:val="Normal"/>
    <w:rsid w:val="00E459E6"/>
    <w:pPr>
      <w:spacing w:before="100" w:beforeAutospacing="1" w:after="100" w:afterAutospacing="1" w:line="240" w:lineRule="auto"/>
    </w:pPr>
    <w:rPr>
      <w:rFonts w:ascii="Aptos" w:hAnsi="Aptos" w:cs="Aptos"/>
      <w:kern w:val="0"/>
      <w:sz w:val="24"/>
      <w:szCs w:val="24"/>
      <w14:ligatures w14:val="none"/>
    </w:rPr>
  </w:style>
  <w:style w:type="paragraph" w:customStyle="1" w:styleId="psection-2">
    <w:name w:val="psection-2"/>
    <w:basedOn w:val="Normal"/>
    <w:rsid w:val="00E459E6"/>
    <w:pPr>
      <w:spacing w:before="100" w:beforeAutospacing="1" w:after="100" w:afterAutospacing="1" w:line="240" w:lineRule="auto"/>
    </w:pPr>
    <w:rPr>
      <w:rFonts w:ascii="Aptos" w:hAnsi="Aptos" w:cs="Aptos"/>
      <w:kern w:val="0"/>
      <w:sz w:val="24"/>
      <w:szCs w:val="24"/>
      <w14:ligatures w14:val="none"/>
    </w:rPr>
  </w:style>
  <w:style w:type="character" w:customStyle="1" w:styleId="enumxml">
    <w:name w:val="enumxml"/>
    <w:basedOn w:val="DefaultParagraphFont"/>
    <w:rsid w:val="00E459E6"/>
  </w:style>
  <w:style w:type="character" w:customStyle="1" w:styleId="et03">
    <w:name w:val="et03"/>
    <w:basedOn w:val="DefaultParagraphFont"/>
    <w:rsid w:val="00E459E6"/>
  </w:style>
  <w:style w:type="paragraph" w:customStyle="1" w:styleId="Default">
    <w:name w:val="Default"/>
    <w:basedOn w:val="Normal"/>
    <w:rsid w:val="00263126"/>
    <w:pPr>
      <w:autoSpaceDE w:val="0"/>
      <w:autoSpaceDN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4144">
      <w:bodyDiv w:val="1"/>
      <w:marLeft w:val="0"/>
      <w:marRight w:val="0"/>
      <w:marTop w:val="0"/>
      <w:marBottom w:val="0"/>
      <w:divBdr>
        <w:top w:val="none" w:sz="0" w:space="0" w:color="auto"/>
        <w:left w:val="none" w:sz="0" w:space="0" w:color="auto"/>
        <w:bottom w:val="none" w:sz="0" w:space="0" w:color="auto"/>
        <w:right w:val="none" w:sz="0" w:space="0" w:color="auto"/>
      </w:divBdr>
    </w:div>
    <w:div w:id="127747345">
      <w:bodyDiv w:val="1"/>
      <w:marLeft w:val="0"/>
      <w:marRight w:val="0"/>
      <w:marTop w:val="0"/>
      <w:marBottom w:val="0"/>
      <w:divBdr>
        <w:top w:val="none" w:sz="0" w:space="0" w:color="auto"/>
        <w:left w:val="none" w:sz="0" w:space="0" w:color="auto"/>
        <w:bottom w:val="none" w:sz="0" w:space="0" w:color="auto"/>
        <w:right w:val="none" w:sz="0" w:space="0" w:color="auto"/>
      </w:divBdr>
    </w:div>
    <w:div w:id="235287598">
      <w:bodyDiv w:val="1"/>
      <w:marLeft w:val="0"/>
      <w:marRight w:val="0"/>
      <w:marTop w:val="0"/>
      <w:marBottom w:val="0"/>
      <w:divBdr>
        <w:top w:val="none" w:sz="0" w:space="0" w:color="auto"/>
        <w:left w:val="none" w:sz="0" w:space="0" w:color="auto"/>
        <w:bottom w:val="none" w:sz="0" w:space="0" w:color="auto"/>
        <w:right w:val="none" w:sz="0" w:space="0" w:color="auto"/>
      </w:divBdr>
    </w:div>
    <w:div w:id="278026108">
      <w:bodyDiv w:val="1"/>
      <w:marLeft w:val="0"/>
      <w:marRight w:val="0"/>
      <w:marTop w:val="0"/>
      <w:marBottom w:val="0"/>
      <w:divBdr>
        <w:top w:val="none" w:sz="0" w:space="0" w:color="auto"/>
        <w:left w:val="none" w:sz="0" w:space="0" w:color="auto"/>
        <w:bottom w:val="none" w:sz="0" w:space="0" w:color="auto"/>
        <w:right w:val="none" w:sz="0" w:space="0" w:color="auto"/>
      </w:divBdr>
    </w:div>
    <w:div w:id="304239075">
      <w:bodyDiv w:val="1"/>
      <w:marLeft w:val="0"/>
      <w:marRight w:val="0"/>
      <w:marTop w:val="0"/>
      <w:marBottom w:val="0"/>
      <w:divBdr>
        <w:top w:val="none" w:sz="0" w:space="0" w:color="auto"/>
        <w:left w:val="none" w:sz="0" w:space="0" w:color="auto"/>
        <w:bottom w:val="none" w:sz="0" w:space="0" w:color="auto"/>
        <w:right w:val="none" w:sz="0" w:space="0" w:color="auto"/>
      </w:divBdr>
    </w:div>
    <w:div w:id="323821698">
      <w:bodyDiv w:val="1"/>
      <w:marLeft w:val="0"/>
      <w:marRight w:val="0"/>
      <w:marTop w:val="0"/>
      <w:marBottom w:val="0"/>
      <w:divBdr>
        <w:top w:val="none" w:sz="0" w:space="0" w:color="auto"/>
        <w:left w:val="none" w:sz="0" w:space="0" w:color="auto"/>
        <w:bottom w:val="none" w:sz="0" w:space="0" w:color="auto"/>
        <w:right w:val="none" w:sz="0" w:space="0" w:color="auto"/>
      </w:divBdr>
    </w:div>
    <w:div w:id="386539337">
      <w:bodyDiv w:val="1"/>
      <w:marLeft w:val="0"/>
      <w:marRight w:val="0"/>
      <w:marTop w:val="0"/>
      <w:marBottom w:val="0"/>
      <w:divBdr>
        <w:top w:val="none" w:sz="0" w:space="0" w:color="auto"/>
        <w:left w:val="none" w:sz="0" w:space="0" w:color="auto"/>
        <w:bottom w:val="none" w:sz="0" w:space="0" w:color="auto"/>
        <w:right w:val="none" w:sz="0" w:space="0" w:color="auto"/>
      </w:divBdr>
    </w:div>
    <w:div w:id="454251943">
      <w:bodyDiv w:val="1"/>
      <w:marLeft w:val="0"/>
      <w:marRight w:val="0"/>
      <w:marTop w:val="0"/>
      <w:marBottom w:val="0"/>
      <w:divBdr>
        <w:top w:val="none" w:sz="0" w:space="0" w:color="auto"/>
        <w:left w:val="none" w:sz="0" w:space="0" w:color="auto"/>
        <w:bottom w:val="none" w:sz="0" w:space="0" w:color="auto"/>
        <w:right w:val="none" w:sz="0" w:space="0" w:color="auto"/>
      </w:divBdr>
    </w:div>
    <w:div w:id="455611354">
      <w:bodyDiv w:val="1"/>
      <w:marLeft w:val="0"/>
      <w:marRight w:val="0"/>
      <w:marTop w:val="0"/>
      <w:marBottom w:val="0"/>
      <w:divBdr>
        <w:top w:val="none" w:sz="0" w:space="0" w:color="auto"/>
        <w:left w:val="none" w:sz="0" w:space="0" w:color="auto"/>
        <w:bottom w:val="none" w:sz="0" w:space="0" w:color="auto"/>
        <w:right w:val="none" w:sz="0" w:space="0" w:color="auto"/>
      </w:divBdr>
    </w:div>
    <w:div w:id="467434741">
      <w:bodyDiv w:val="1"/>
      <w:marLeft w:val="0"/>
      <w:marRight w:val="0"/>
      <w:marTop w:val="0"/>
      <w:marBottom w:val="0"/>
      <w:divBdr>
        <w:top w:val="none" w:sz="0" w:space="0" w:color="auto"/>
        <w:left w:val="none" w:sz="0" w:space="0" w:color="auto"/>
        <w:bottom w:val="none" w:sz="0" w:space="0" w:color="auto"/>
        <w:right w:val="none" w:sz="0" w:space="0" w:color="auto"/>
      </w:divBdr>
    </w:div>
    <w:div w:id="544684432">
      <w:bodyDiv w:val="1"/>
      <w:marLeft w:val="0"/>
      <w:marRight w:val="0"/>
      <w:marTop w:val="0"/>
      <w:marBottom w:val="0"/>
      <w:divBdr>
        <w:top w:val="none" w:sz="0" w:space="0" w:color="auto"/>
        <w:left w:val="none" w:sz="0" w:space="0" w:color="auto"/>
        <w:bottom w:val="none" w:sz="0" w:space="0" w:color="auto"/>
        <w:right w:val="none" w:sz="0" w:space="0" w:color="auto"/>
      </w:divBdr>
    </w:div>
    <w:div w:id="591816802">
      <w:bodyDiv w:val="1"/>
      <w:marLeft w:val="0"/>
      <w:marRight w:val="0"/>
      <w:marTop w:val="0"/>
      <w:marBottom w:val="0"/>
      <w:divBdr>
        <w:top w:val="none" w:sz="0" w:space="0" w:color="auto"/>
        <w:left w:val="none" w:sz="0" w:space="0" w:color="auto"/>
        <w:bottom w:val="none" w:sz="0" w:space="0" w:color="auto"/>
        <w:right w:val="none" w:sz="0" w:space="0" w:color="auto"/>
      </w:divBdr>
    </w:div>
    <w:div w:id="615019441">
      <w:bodyDiv w:val="1"/>
      <w:marLeft w:val="0"/>
      <w:marRight w:val="0"/>
      <w:marTop w:val="0"/>
      <w:marBottom w:val="0"/>
      <w:divBdr>
        <w:top w:val="none" w:sz="0" w:space="0" w:color="auto"/>
        <w:left w:val="none" w:sz="0" w:space="0" w:color="auto"/>
        <w:bottom w:val="none" w:sz="0" w:space="0" w:color="auto"/>
        <w:right w:val="none" w:sz="0" w:space="0" w:color="auto"/>
      </w:divBdr>
    </w:div>
    <w:div w:id="638152951">
      <w:bodyDiv w:val="1"/>
      <w:marLeft w:val="0"/>
      <w:marRight w:val="0"/>
      <w:marTop w:val="0"/>
      <w:marBottom w:val="0"/>
      <w:divBdr>
        <w:top w:val="none" w:sz="0" w:space="0" w:color="auto"/>
        <w:left w:val="none" w:sz="0" w:space="0" w:color="auto"/>
        <w:bottom w:val="none" w:sz="0" w:space="0" w:color="auto"/>
        <w:right w:val="none" w:sz="0" w:space="0" w:color="auto"/>
      </w:divBdr>
    </w:div>
    <w:div w:id="702445150">
      <w:bodyDiv w:val="1"/>
      <w:marLeft w:val="0"/>
      <w:marRight w:val="0"/>
      <w:marTop w:val="0"/>
      <w:marBottom w:val="0"/>
      <w:divBdr>
        <w:top w:val="none" w:sz="0" w:space="0" w:color="auto"/>
        <w:left w:val="none" w:sz="0" w:space="0" w:color="auto"/>
        <w:bottom w:val="none" w:sz="0" w:space="0" w:color="auto"/>
        <w:right w:val="none" w:sz="0" w:space="0" w:color="auto"/>
      </w:divBdr>
    </w:div>
    <w:div w:id="743646320">
      <w:bodyDiv w:val="1"/>
      <w:marLeft w:val="0"/>
      <w:marRight w:val="0"/>
      <w:marTop w:val="0"/>
      <w:marBottom w:val="0"/>
      <w:divBdr>
        <w:top w:val="none" w:sz="0" w:space="0" w:color="auto"/>
        <w:left w:val="none" w:sz="0" w:space="0" w:color="auto"/>
        <w:bottom w:val="none" w:sz="0" w:space="0" w:color="auto"/>
        <w:right w:val="none" w:sz="0" w:space="0" w:color="auto"/>
      </w:divBdr>
    </w:div>
    <w:div w:id="780804522">
      <w:bodyDiv w:val="1"/>
      <w:marLeft w:val="0"/>
      <w:marRight w:val="0"/>
      <w:marTop w:val="0"/>
      <w:marBottom w:val="0"/>
      <w:divBdr>
        <w:top w:val="none" w:sz="0" w:space="0" w:color="auto"/>
        <w:left w:val="none" w:sz="0" w:space="0" w:color="auto"/>
        <w:bottom w:val="none" w:sz="0" w:space="0" w:color="auto"/>
        <w:right w:val="none" w:sz="0" w:space="0" w:color="auto"/>
      </w:divBdr>
    </w:div>
    <w:div w:id="782579283">
      <w:bodyDiv w:val="1"/>
      <w:marLeft w:val="0"/>
      <w:marRight w:val="0"/>
      <w:marTop w:val="0"/>
      <w:marBottom w:val="0"/>
      <w:divBdr>
        <w:top w:val="none" w:sz="0" w:space="0" w:color="auto"/>
        <w:left w:val="none" w:sz="0" w:space="0" w:color="auto"/>
        <w:bottom w:val="none" w:sz="0" w:space="0" w:color="auto"/>
        <w:right w:val="none" w:sz="0" w:space="0" w:color="auto"/>
      </w:divBdr>
    </w:div>
    <w:div w:id="789591996">
      <w:bodyDiv w:val="1"/>
      <w:marLeft w:val="0"/>
      <w:marRight w:val="0"/>
      <w:marTop w:val="0"/>
      <w:marBottom w:val="0"/>
      <w:divBdr>
        <w:top w:val="none" w:sz="0" w:space="0" w:color="auto"/>
        <w:left w:val="none" w:sz="0" w:space="0" w:color="auto"/>
        <w:bottom w:val="none" w:sz="0" w:space="0" w:color="auto"/>
        <w:right w:val="none" w:sz="0" w:space="0" w:color="auto"/>
      </w:divBdr>
    </w:div>
    <w:div w:id="861741756">
      <w:bodyDiv w:val="1"/>
      <w:marLeft w:val="0"/>
      <w:marRight w:val="0"/>
      <w:marTop w:val="0"/>
      <w:marBottom w:val="0"/>
      <w:divBdr>
        <w:top w:val="none" w:sz="0" w:space="0" w:color="auto"/>
        <w:left w:val="none" w:sz="0" w:space="0" w:color="auto"/>
        <w:bottom w:val="none" w:sz="0" w:space="0" w:color="auto"/>
        <w:right w:val="none" w:sz="0" w:space="0" w:color="auto"/>
      </w:divBdr>
    </w:div>
    <w:div w:id="864293711">
      <w:bodyDiv w:val="1"/>
      <w:marLeft w:val="0"/>
      <w:marRight w:val="0"/>
      <w:marTop w:val="0"/>
      <w:marBottom w:val="0"/>
      <w:divBdr>
        <w:top w:val="none" w:sz="0" w:space="0" w:color="auto"/>
        <w:left w:val="none" w:sz="0" w:space="0" w:color="auto"/>
        <w:bottom w:val="none" w:sz="0" w:space="0" w:color="auto"/>
        <w:right w:val="none" w:sz="0" w:space="0" w:color="auto"/>
      </w:divBdr>
    </w:div>
    <w:div w:id="929702602">
      <w:bodyDiv w:val="1"/>
      <w:marLeft w:val="0"/>
      <w:marRight w:val="0"/>
      <w:marTop w:val="0"/>
      <w:marBottom w:val="0"/>
      <w:divBdr>
        <w:top w:val="none" w:sz="0" w:space="0" w:color="auto"/>
        <w:left w:val="none" w:sz="0" w:space="0" w:color="auto"/>
        <w:bottom w:val="none" w:sz="0" w:space="0" w:color="auto"/>
        <w:right w:val="none" w:sz="0" w:space="0" w:color="auto"/>
      </w:divBdr>
    </w:div>
    <w:div w:id="991954827">
      <w:bodyDiv w:val="1"/>
      <w:marLeft w:val="0"/>
      <w:marRight w:val="0"/>
      <w:marTop w:val="0"/>
      <w:marBottom w:val="0"/>
      <w:divBdr>
        <w:top w:val="none" w:sz="0" w:space="0" w:color="auto"/>
        <w:left w:val="none" w:sz="0" w:space="0" w:color="auto"/>
        <w:bottom w:val="none" w:sz="0" w:space="0" w:color="auto"/>
        <w:right w:val="none" w:sz="0" w:space="0" w:color="auto"/>
      </w:divBdr>
    </w:div>
    <w:div w:id="1037699579">
      <w:bodyDiv w:val="1"/>
      <w:marLeft w:val="0"/>
      <w:marRight w:val="0"/>
      <w:marTop w:val="0"/>
      <w:marBottom w:val="0"/>
      <w:divBdr>
        <w:top w:val="none" w:sz="0" w:space="0" w:color="auto"/>
        <w:left w:val="none" w:sz="0" w:space="0" w:color="auto"/>
        <w:bottom w:val="none" w:sz="0" w:space="0" w:color="auto"/>
        <w:right w:val="none" w:sz="0" w:space="0" w:color="auto"/>
      </w:divBdr>
    </w:div>
    <w:div w:id="1060443823">
      <w:bodyDiv w:val="1"/>
      <w:marLeft w:val="0"/>
      <w:marRight w:val="0"/>
      <w:marTop w:val="0"/>
      <w:marBottom w:val="0"/>
      <w:divBdr>
        <w:top w:val="none" w:sz="0" w:space="0" w:color="auto"/>
        <w:left w:val="none" w:sz="0" w:space="0" w:color="auto"/>
        <w:bottom w:val="none" w:sz="0" w:space="0" w:color="auto"/>
        <w:right w:val="none" w:sz="0" w:space="0" w:color="auto"/>
      </w:divBdr>
    </w:div>
    <w:div w:id="1094548777">
      <w:bodyDiv w:val="1"/>
      <w:marLeft w:val="0"/>
      <w:marRight w:val="0"/>
      <w:marTop w:val="0"/>
      <w:marBottom w:val="0"/>
      <w:divBdr>
        <w:top w:val="none" w:sz="0" w:space="0" w:color="auto"/>
        <w:left w:val="none" w:sz="0" w:space="0" w:color="auto"/>
        <w:bottom w:val="none" w:sz="0" w:space="0" w:color="auto"/>
        <w:right w:val="none" w:sz="0" w:space="0" w:color="auto"/>
      </w:divBdr>
    </w:div>
    <w:div w:id="1102721332">
      <w:bodyDiv w:val="1"/>
      <w:marLeft w:val="0"/>
      <w:marRight w:val="0"/>
      <w:marTop w:val="0"/>
      <w:marBottom w:val="0"/>
      <w:divBdr>
        <w:top w:val="none" w:sz="0" w:space="0" w:color="auto"/>
        <w:left w:val="none" w:sz="0" w:space="0" w:color="auto"/>
        <w:bottom w:val="none" w:sz="0" w:space="0" w:color="auto"/>
        <w:right w:val="none" w:sz="0" w:space="0" w:color="auto"/>
      </w:divBdr>
    </w:div>
    <w:div w:id="1242906841">
      <w:bodyDiv w:val="1"/>
      <w:marLeft w:val="0"/>
      <w:marRight w:val="0"/>
      <w:marTop w:val="0"/>
      <w:marBottom w:val="0"/>
      <w:divBdr>
        <w:top w:val="none" w:sz="0" w:space="0" w:color="auto"/>
        <w:left w:val="none" w:sz="0" w:space="0" w:color="auto"/>
        <w:bottom w:val="none" w:sz="0" w:space="0" w:color="auto"/>
        <w:right w:val="none" w:sz="0" w:space="0" w:color="auto"/>
      </w:divBdr>
    </w:div>
    <w:div w:id="1261640506">
      <w:bodyDiv w:val="1"/>
      <w:marLeft w:val="0"/>
      <w:marRight w:val="0"/>
      <w:marTop w:val="0"/>
      <w:marBottom w:val="0"/>
      <w:divBdr>
        <w:top w:val="none" w:sz="0" w:space="0" w:color="auto"/>
        <w:left w:val="none" w:sz="0" w:space="0" w:color="auto"/>
        <w:bottom w:val="none" w:sz="0" w:space="0" w:color="auto"/>
        <w:right w:val="none" w:sz="0" w:space="0" w:color="auto"/>
      </w:divBdr>
    </w:div>
    <w:div w:id="1280643724">
      <w:bodyDiv w:val="1"/>
      <w:marLeft w:val="0"/>
      <w:marRight w:val="0"/>
      <w:marTop w:val="0"/>
      <w:marBottom w:val="0"/>
      <w:divBdr>
        <w:top w:val="none" w:sz="0" w:space="0" w:color="auto"/>
        <w:left w:val="none" w:sz="0" w:space="0" w:color="auto"/>
        <w:bottom w:val="none" w:sz="0" w:space="0" w:color="auto"/>
        <w:right w:val="none" w:sz="0" w:space="0" w:color="auto"/>
      </w:divBdr>
    </w:div>
    <w:div w:id="1364405827">
      <w:bodyDiv w:val="1"/>
      <w:marLeft w:val="0"/>
      <w:marRight w:val="0"/>
      <w:marTop w:val="0"/>
      <w:marBottom w:val="0"/>
      <w:divBdr>
        <w:top w:val="none" w:sz="0" w:space="0" w:color="auto"/>
        <w:left w:val="none" w:sz="0" w:space="0" w:color="auto"/>
        <w:bottom w:val="none" w:sz="0" w:space="0" w:color="auto"/>
        <w:right w:val="none" w:sz="0" w:space="0" w:color="auto"/>
      </w:divBdr>
    </w:div>
    <w:div w:id="1373382115">
      <w:bodyDiv w:val="1"/>
      <w:marLeft w:val="0"/>
      <w:marRight w:val="0"/>
      <w:marTop w:val="0"/>
      <w:marBottom w:val="0"/>
      <w:divBdr>
        <w:top w:val="none" w:sz="0" w:space="0" w:color="auto"/>
        <w:left w:val="none" w:sz="0" w:space="0" w:color="auto"/>
        <w:bottom w:val="none" w:sz="0" w:space="0" w:color="auto"/>
        <w:right w:val="none" w:sz="0" w:space="0" w:color="auto"/>
      </w:divBdr>
    </w:div>
    <w:div w:id="1393961894">
      <w:bodyDiv w:val="1"/>
      <w:marLeft w:val="0"/>
      <w:marRight w:val="0"/>
      <w:marTop w:val="0"/>
      <w:marBottom w:val="0"/>
      <w:divBdr>
        <w:top w:val="none" w:sz="0" w:space="0" w:color="auto"/>
        <w:left w:val="none" w:sz="0" w:space="0" w:color="auto"/>
        <w:bottom w:val="none" w:sz="0" w:space="0" w:color="auto"/>
        <w:right w:val="none" w:sz="0" w:space="0" w:color="auto"/>
      </w:divBdr>
    </w:div>
    <w:div w:id="1407998371">
      <w:bodyDiv w:val="1"/>
      <w:marLeft w:val="0"/>
      <w:marRight w:val="0"/>
      <w:marTop w:val="0"/>
      <w:marBottom w:val="0"/>
      <w:divBdr>
        <w:top w:val="none" w:sz="0" w:space="0" w:color="auto"/>
        <w:left w:val="none" w:sz="0" w:space="0" w:color="auto"/>
        <w:bottom w:val="none" w:sz="0" w:space="0" w:color="auto"/>
        <w:right w:val="none" w:sz="0" w:space="0" w:color="auto"/>
      </w:divBdr>
    </w:div>
    <w:div w:id="1445494451">
      <w:bodyDiv w:val="1"/>
      <w:marLeft w:val="0"/>
      <w:marRight w:val="0"/>
      <w:marTop w:val="0"/>
      <w:marBottom w:val="0"/>
      <w:divBdr>
        <w:top w:val="none" w:sz="0" w:space="0" w:color="auto"/>
        <w:left w:val="none" w:sz="0" w:space="0" w:color="auto"/>
        <w:bottom w:val="none" w:sz="0" w:space="0" w:color="auto"/>
        <w:right w:val="none" w:sz="0" w:space="0" w:color="auto"/>
      </w:divBdr>
    </w:div>
    <w:div w:id="1526361820">
      <w:bodyDiv w:val="1"/>
      <w:marLeft w:val="0"/>
      <w:marRight w:val="0"/>
      <w:marTop w:val="0"/>
      <w:marBottom w:val="0"/>
      <w:divBdr>
        <w:top w:val="none" w:sz="0" w:space="0" w:color="auto"/>
        <w:left w:val="none" w:sz="0" w:space="0" w:color="auto"/>
        <w:bottom w:val="none" w:sz="0" w:space="0" w:color="auto"/>
        <w:right w:val="none" w:sz="0" w:space="0" w:color="auto"/>
      </w:divBdr>
    </w:div>
    <w:div w:id="1568952591">
      <w:bodyDiv w:val="1"/>
      <w:marLeft w:val="0"/>
      <w:marRight w:val="0"/>
      <w:marTop w:val="0"/>
      <w:marBottom w:val="0"/>
      <w:divBdr>
        <w:top w:val="none" w:sz="0" w:space="0" w:color="auto"/>
        <w:left w:val="none" w:sz="0" w:space="0" w:color="auto"/>
        <w:bottom w:val="none" w:sz="0" w:space="0" w:color="auto"/>
        <w:right w:val="none" w:sz="0" w:space="0" w:color="auto"/>
      </w:divBdr>
    </w:div>
    <w:div w:id="1571043518">
      <w:bodyDiv w:val="1"/>
      <w:marLeft w:val="0"/>
      <w:marRight w:val="0"/>
      <w:marTop w:val="0"/>
      <w:marBottom w:val="0"/>
      <w:divBdr>
        <w:top w:val="none" w:sz="0" w:space="0" w:color="auto"/>
        <w:left w:val="none" w:sz="0" w:space="0" w:color="auto"/>
        <w:bottom w:val="none" w:sz="0" w:space="0" w:color="auto"/>
        <w:right w:val="none" w:sz="0" w:space="0" w:color="auto"/>
      </w:divBdr>
    </w:div>
    <w:div w:id="1640920208">
      <w:bodyDiv w:val="1"/>
      <w:marLeft w:val="0"/>
      <w:marRight w:val="0"/>
      <w:marTop w:val="0"/>
      <w:marBottom w:val="0"/>
      <w:divBdr>
        <w:top w:val="none" w:sz="0" w:space="0" w:color="auto"/>
        <w:left w:val="none" w:sz="0" w:space="0" w:color="auto"/>
        <w:bottom w:val="none" w:sz="0" w:space="0" w:color="auto"/>
        <w:right w:val="none" w:sz="0" w:space="0" w:color="auto"/>
      </w:divBdr>
    </w:div>
    <w:div w:id="1764033918">
      <w:bodyDiv w:val="1"/>
      <w:marLeft w:val="0"/>
      <w:marRight w:val="0"/>
      <w:marTop w:val="0"/>
      <w:marBottom w:val="0"/>
      <w:divBdr>
        <w:top w:val="none" w:sz="0" w:space="0" w:color="auto"/>
        <w:left w:val="none" w:sz="0" w:space="0" w:color="auto"/>
        <w:bottom w:val="none" w:sz="0" w:space="0" w:color="auto"/>
        <w:right w:val="none" w:sz="0" w:space="0" w:color="auto"/>
      </w:divBdr>
    </w:div>
    <w:div w:id="1770392806">
      <w:bodyDiv w:val="1"/>
      <w:marLeft w:val="0"/>
      <w:marRight w:val="0"/>
      <w:marTop w:val="0"/>
      <w:marBottom w:val="0"/>
      <w:divBdr>
        <w:top w:val="none" w:sz="0" w:space="0" w:color="auto"/>
        <w:left w:val="none" w:sz="0" w:space="0" w:color="auto"/>
        <w:bottom w:val="none" w:sz="0" w:space="0" w:color="auto"/>
        <w:right w:val="none" w:sz="0" w:space="0" w:color="auto"/>
      </w:divBdr>
    </w:div>
    <w:div w:id="1857378767">
      <w:bodyDiv w:val="1"/>
      <w:marLeft w:val="0"/>
      <w:marRight w:val="0"/>
      <w:marTop w:val="0"/>
      <w:marBottom w:val="0"/>
      <w:divBdr>
        <w:top w:val="none" w:sz="0" w:space="0" w:color="auto"/>
        <w:left w:val="none" w:sz="0" w:space="0" w:color="auto"/>
        <w:bottom w:val="none" w:sz="0" w:space="0" w:color="auto"/>
        <w:right w:val="none" w:sz="0" w:space="0" w:color="auto"/>
      </w:divBdr>
    </w:div>
    <w:div w:id="1881894415">
      <w:bodyDiv w:val="1"/>
      <w:marLeft w:val="0"/>
      <w:marRight w:val="0"/>
      <w:marTop w:val="0"/>
      <w:marBottom w:val="0"/>
      <w:divBdr>
        <w:top w:val="none" w:sz="0" w:space="0" w:color="auto"/>
        <w:left w:val="none" w:sz="0" w:space="0" w:color="auto"/>
        <w:bottom w:val="none" w:sz="0" w:space="0" w:color="auto"/>
        <w:right w:val="none" w:sz="0" w:space="0" w:color="auto"/>
      </w:divBdr>
    </w:div>
    <w:div w:id="1884250730">
      <w:bodyDiv w:val="1"/>
      <w:marLeft w:val="0"/>
      <w:marRight w:val="0"/>
      <w:marTop w:val="0"/>
      <w:marBottom w:val="0"/>
      <w:divBdr>
        <w:top w:val="none" w:sz="0" w:space="0" w:color="auto"/>
        <w:left w:val="none" w:sz="0" w:space="0" w:color="auto"/>
        <w:bottom w:val="none" w:sz="0" w:space="0" w:color="auto"/>
        <w:right w:val="none" w:sz="0" w:space="0" w:color="auto"/>
      </w:divBdr>
    </w:div>
    <w:div w:id="1899973941">
      <w:bodyDiv w:val="1"/>
      <w:marLeft w:val="0"/>
      <w:marRight w:val="0"/>
      <w:marTop w:val="0"/>
      <w:marBottom w:val="0"/>
      <w:divBdr>
        <w:top w:val="none" w:sz="0" w:space="0" w:color="auto"/>
        <w:left w:val="none" w:sz="0" w:space="0" w:color="auto"/>
        <w:bottom w:val="none" w:sz="0" w:space="0" w:color="auto"/>
        <w:right w:val="none" w:sz="0" w:space="0" w:color="auto"/>
      </w:divBdr>
    </w:div>
    <w:div w:id="1902012637">
      <w:bodyDiv w:val="1"/>
      <w:marLeft w:val="0"/>
      <w:marRight w:val="0"/>
      <w:marTop w:val="0"/>
      <w:marBottom w:val="0"/>
      <w:divBdr>
        <w:top w:val="none" w:sz="0" w:space="0" w:color="auto"/>
        <w:left w:val="none" w:sz="0" w:space="0" w:color="auto"/>
        <w:bottom w:val="none" w:sz="0" w:space="0" w:color="auto"/>
        <w:right w:val="none" w:sz="0" w:space="0" w:color="auto"/>
      </w:divBdr>
    </w:div>
    <w:div w:id="1904412861">
      <w:bodyDiv w:val="1"/>
      <w:marLeft w:val="0"/>
      <w:marRight w:val="0"/>
      <w:marTop w:val="0"/>
      <w:marBottom w:val="0"/>
      <w:divBdr>
        <w:top w:val="none" w:sz="0" w:space="0" w:color="auto"/>
        <w:left w:val="none" w:sz="0" w:space="0" w:color="auto"/>
        <w:bottom w:val="none" w:sz="0" w:space="0" w:color="auto"/>
        <w:right w:val="none" w:sz="0" w:space="0" w:color="auto"/>
      </w:divBdr>
    </w:div>
    <w:div w:id="1908999948">
      <w:bodyDiv w:val="1"/>
      <w:marLeft w:val="0"/>
      <w:marRight w:val="0"/>
      <w:marTop w:val="0"/>
      <w:marBottom w:val="0"/>
      <w:divBdr>
        <w:top w:val="none" w:sz="0" w:space="0" w:color="auto"/>
        <w:left w:val="none" w:sz="0" w:space="0" w:color="auto"/>
        <w:bottom w:val="none" w:sz="0" w:space="0" w:color="auto"/>
        <w:right w:val="none" w:sz="0" w:space="0" w:color="auto"/>
      </w:divBdr>
    </w:div>
    <w:div w:id="1955744227">
      <w:bodyDiv w:val="1"/>
      <w:marLeft w:val="0"/>
      <w:marRight w:val="0"/>
      <w:marTop w:val="0"/>
      <w:marBottom w:val="0"/>
      <w:divBdr>
        <w:top w:val="none" w:sz="0" w:space="0" w:color="auto"/>
        <w:left w:val="none" w:sz="0" w:space="0" w:color="auto"/>
        <w:bottom w:val="none" w:sz="0" w:space="0" w:color="auto"/>
        <w:right w:val="none" w:sz="0" w:space="0" w:color="auto"/>
      </w:divBdr>
    </w:div>
    <w:div w:id="1965114034">
      <w:bodyDiv w:val="1"/>
      <w:marLeft w:val="0"/>
      <w:marRight w:val="0"/>
      <w:marTop w:val="0"/>
      <w:marBottom w:val="0"/>
      <w:divBdr>
        <w:top w:val="none" w:sz="0" w:space="0" w:color="auto"/>
        <w:left w:val="none" w:sz="0" w:space="0" w:color="auto"/>
        <w:bottom w:val="none" w:sz="0" w:space="0" w:color="auto"/>
        <w:right w:val="none" w:sz="0" w:space="0" w:color="auto"/>
      </w:divBdr>
    </w:div>
    <w:div w:id="2052995860">
      <w:bodyDiv w:val="1"/>
      <w:marLeft w:val="0"/>
      <w:marRight w:val="0"/>
      <w:marTop w:val="0"/>
      <w:marBottom w:val="0"/>
      <w:divBdr>
        <w:top w:val="none" w:sz="0" w:space="0" w:color="auto"/>
        <w:left w:val="none" w:sz="0" w:space="0" w:color="auto"/>
        <w:bottom w:val="none" w:sz="0" w:space="0" w:color="auto"/>
        <w:right w:val="none" w:sz="0" w:space="0" w:color="auto"/>
      </w:divBdr>
    </w:div>
    <w:div w:id="21230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Meyerson</dc:creator>
  <cp:keywords/>
  <dc:description/>
  <cp:lastModifiedBy>Howard Meyerson</cp:lastModifiedBy>
  <cp:revision>4</cp:revision>
  <dcterms:created xsi:type="dcterms:W3CDTF">2024-11-29T19:25:00Z</dcterms:created>
  <dcterms:modified xsi:type="dcterms:W3CDTF">2024-12-03T13:21:00Z</dcterms:modified>
</cp:coreProperties>
</file>