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ABF82" w14:textId="62BCD1E6" w:rsidR="002A6441" w:rsidRPr="002D7A4A" w:rsidRDefault="002D7A4A" w:rsidP="002D7A4A">
      <w:pPr>
        <w:spacing w:after="0"/>
        <w:rPr>
          <w:b/>
          <w:bCs/>
        </w:rPr>
      </w:pPr>
      <w:r w:rsidRPr="002D7A4A">
        <w:rPr>
          <w:b/>
          <w:bCs/>
        </w:rPr>
        <w:t xml:space="preserve">FIF member question on exception from locate requirement for bona-fide market making </w:t>
      </w:r>
      <w:r w:rsidR="00DA365C">
        <w:rPr>
          <w:b/>
          <w:bCs/>
        </w:rPr>
        <w:t>activity</w:t>
      </w:r>
    </w:p>
    <w:p w14:paraId="1B27F611" w14:textId="23965F00" w:rsidR="002D7A4A" w:rsidRPr="002D7A4A" w:rsidRDefault="002D7A4A" w:rsidP="002D7A4A">
      <w:pPr>
        <w:spacing w:after="0"/>
        <w:rPr>
          <w:b/>
          <w:bCs/>
        </w:rPr>
      </w:pPr>
      <w:r w:rsidRPr="002D7A4A">
        <w:rPr>
          <w:b/>
          <w:bCs/>
        </w:rPr>
        <w:t>November 25, 2024</w:t>
      </w:r>
    </w:p>
    <w:p w14:paraId="0779A24C" w14:textId="77777777" w:rsidR="002D7A4A" w:rsidRDefault="002D7A4A" w:rsidP="002D7A4A">
      <w:pPr>
        <w:spacing w:after="0"/>
      </w:pPr>
    </w:p>
    <w:p w14:paraId="33BCD88D" w14:textId="77777777" w:rsidR="002D7A4A" w:rsidRPr="002D7A4A" w:rsidRDefault="002D7A4A" w:rsidP="002D7A4A">
      <w:pPr>
        <w:spacing w:after="0"/>
      </w:pPr>
      <w:r w:rsidRPr="002D7A4A">
        <w:t xml:space="preserve">The BD Trading-Related Practices and Services section of the SEC exam priorities doc for 2025 mentions the SEC will review whether BDs are appropriately relying on the bona-fide market making exception under Reg SHO, </w:t>
      </w:r>
      <w:r w:rsidRPr="002D7A4A">
        <w:rPr>
          <w:u w:val="single"/>
        </w:rPr>
        <w:t>including whether quoting activity is away from the inside bid/offer</w:t>
      </w:r>
      <w:r w:rsidRPr="002D7A4A">
        <w:t>.   </w:t>
      </w:r>
    </w:p>
    <w:p w14:paraId="6ECC5FE1" w14:textId="77777777" w:rsidR="002D7A4A" w:rsidRPr="002D7A4A" w:rsidRDefault="002D7A4A" w:rsidP="002D7A4A">
      <w:pPr>
        <w:spacing w:after="0"/>
      </w:pPr>
      <w:r w:rsidRPr="002D7A4A">
        <w:t> </w:t>
      </w:r>
    </w:p>
    <w:p w14:paraId="31871F98" w14:textId="77777777" w:rsidR="002D7A4A" w:rsidRPr="002D7A4A" w:rsidRDefault="002D7A4A" w:rsidP="002D7A4A">
      <w:pPr>
        <w:spacing w:after="0"/>
      </w:pPr>
      <w:r w:rsidRPr="002D7A4A">
        <w:t>Do you believe the SEC is expecting a registered market maker in a particular security to maintain tighter quotes than what is required in FINRA Rule 6272 in order to rely on the bona fide market making exception to a locate in Reg SHO?</w:t>
      </w:r>
    </w:p>
    <w:p w14:paraId="278B356D" w14:textId="77777777" w:rsidR="002D7A4A" w:rsidRPr="002D7A4A" w:rsidRDefault="002D7A4A" w:rsidP="002D7A4A">
      <w:pPr>
        <w:spacing w:after="0"/>
      </w:pPr>
    </w:p>
    <w:p w14:paraId="27D3D094" w14:textId="77777777" w:rsidR="002D7A4A" w:rsidRPr="002D7A4A" w:rsidRDefault="002D7A4A" w:rsidP="002D7A4A">
      <w:pPr>
        <w:spacing w:after="0"/>
      </w:pPr>
      <w:r w:rsidRPr="002D7A4A">
        <w:t>If so, do you know of a “magic number” that FINRA may be expecting or is the assumption that FINRA expects market makers to be inside the spread before they can rely on the exception?</w:t>
      </w:r>
    </w:p>
    <w:p w14:paraId="0F65E9E4" w14:textId="77777777" w:rsidR="002D7A4A" w:rsidRDefault="002D7A4A" w:rsidP="002D7A4A">
      <w:pPr>
        <w:spacing w:after="0"/>
      </w:pPr>
    </w:p>
    <w:sectPr w:rsidR="002D7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4A"/>
    <w:rsid w:val="00082EBE"/>
    <w:rsid w:val="002A6441"/>
    <w:rsid w:val="002D7A4A"/>
    <w:rsid w:val="005933F1"/>
    <w:rsid w:val="00D1171C"/>
    <w:rsid w:val="00DA365C"/>
    <w:rsid w:val="00FB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E4802"/>
  <w15:chartTrackingRefBased/>
  <w15:docId w15:val="{7F32CA26-AE71-4024-BBDF-20ED3276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A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A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A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A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A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A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A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A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A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A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A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A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A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A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A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A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A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A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A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7A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A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A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7A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A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A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A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3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Meyerson</dc:creator>
  <cp:keywords/>
  <dc:description/>
  <cp:lastModifiedBy>Howard Meyerson</cp:lastModifiedBy>
  <cp:revision>2</cp:revision>
  <dcterms:created xsi:type="dcterms:W3CDTF">2024-11-23T13:39:00Z</dcterms:created>
  <dcterms:modified xsi:type="dcterms:W3CDTF">2024-11-23T13:44:00Z</dcterms:modified>
</cp:coreProperties>
</file>